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中国交响乐团2024年度应届毕业生公开招聘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考试内容及要求（演奏员、演员岗位）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一、交响乐队演奏员考试内容及要求（不含三试内容）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（一）初试第一环节：视频审听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视频要求：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1.半年内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本人独奏视频：自选曲目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1首和乐队片段2首（乐队片段需从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中选取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自选曲目时长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不少于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视频要求清晰流畅、MP4格式，不得出现讲话或其他非演奏类声音。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（二）初试第二环节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1.自选作品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作品类型不限，不需携钢琴伴奏，要求能反映应聘人员的最高水准。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2.规定作品（具体曲目见附件）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（1）部分专业必奏作品需自备乐谱。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（2）各专业指定乐队片段。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（三）二试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视谱演奏：视奏、重奏和乐队片段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"https://www.cnso.com.cn/zgjxyt/gonggao/202305/00e8c1694d2c42f4ab48b05ba7708b04/files/5e2f5a8a75694dbaa2ecd13e2e9ff033.pdf" </w:instrTex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关注国交官网（http://www.cnso.com.cn/）发布的《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交响乐队2024年度应届毕业生公开招聘工作人员考试曲目库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》。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二、合唱团演员考试内容及要求（不含三试内容） 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（一）初试第一环节：视频审听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视频要求：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1.半年内本人独唱视频：中外声乐作品各一首（外国作品需用原文演唱），总时长控制在10分钟以内。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视频要求清晰流畅、MP4格式，不得出现讲话或其他非演唱类声音。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（二）初试第二环节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638" w:leftChars="304" w:firstLine="0" w:firstLineChars="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中外歌曲各一首 （外国作品需用原文演唱歌剧咏叹调）                   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（三）二试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1.中外歌曲各两首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要求：（1）中国艺术歌曲、歌剧咏叹调各一首；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（2）外国艺术歌曲、歌剧咏叹调各一首（须用德语、意大利语或法语中任意两种语言演唱）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2.三升三降之内的新谱视唱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注意：初试二试曲目不得重复，每首时长均不得少于4分钟；考试须自备钢琴伴奏，不可使用伴奏带。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i w:val="0"/>
          <w:iCs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楷体_GB2312" w:hAnsi="楷体_GB2312" w:eastAsia="楷体_GB2312" w:cs="楷体_GB2312"/>
          <w:i w:val="0"/>
          <w:iCs w:val="0"/>
          <w:sz w:val="32"/>
          <w:szCs w:val="32"/>
          <w:highlight w:val="none"/>
          <w:lang w:eastAsia="zh-CN"/>
        </w:rPr>
        <w:t>视频审听是初试第一环节，请务必认真准备。未提供本人演奏、演唱视频或者视频内容不符合要求者，无法进入下一环节。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YWUwMmE4MmFhNTJiZWIyMmVjNjA2NTcyMzdjNmIifQ=="/>
  </w:docVars>
  <w:rsids>
    <w:rsidRoot w:val="0CD06123"/>
    <w:rsid w:val="06705024"/>
    <w:rsid w:val="06945916"/>
    <w:rsid w:val="095E1ED5"/>
    <w:rsid w:val="0CD06123"/>
    <w:rsid w:val="19CE05F3"/>
    <w:rsid w:val="1B0818E3"/>
    <w:rsid w:val="22D23839"/>
    <w:rsid w:val="261E294B"/>
    <w:rsid w:val="2BF309A9"/>
    <w:rsid w:val="327A2C6E"/>
    <w:rsid w:val="32AC3CB0"/>
    <w:rsid w:val="355754E9"/>
    <w:rsid w:val="4260230D"/>
    <w:rsid w:val="6E406D2C"/>
    <w:rsid w:val="6FB6774A"/>
    <w:rsid w:val="700215D2"/>
    <w:rsid w:val="73AD2828"/>
    <w:rsid w:val="74170268"/>
    <w:rsid w:val="75E579CC"/>
    <w:rsid w:val="7C48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470</Words>
  <Characters>483</Characters>
  <Lines>0</Lines>
  <Paragraphs>0</Paragraphs>
  <TotalTime>984</TotalTime>
  <ScaleCrop>false</ScaleCrop>
  <LinksUpToDate>false</LinksUpToDate>
  <CharactersWithSpaces>484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2024-01-08T05:11:00Z</dcterms:created>
  <dc:creator>smile 飞儿</dc:creator>
  <cp:lastModifiedBy>张倍宁</cp:lastModifiedBy>
  <cp:lastPrinted>2024-03-14T03:57:00Z</cp:lastPrinted>
  <dcterms:modified xsi:type="dcterms:W3CDTF">2024-04-15T07:28:15Z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42FC0519C4554C23839183025690ACB5_13</vt:lpwstr>
  </property>
</Properties>
</file>