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cs="方正小标宋简体" w:asciiTheme="minorEastAsia" w:hAnsiTheme="minorEastAsia" w:eastAsiaTheme="minorEastAsia"/>
          <w:b/>
          <w:sz w:val="44"/>
          <w:szCs w:val="44"/>
          <w:u w:val="single"/>
        </w:rPr>
      </w:pPr>
    </w:p>
    <w:p>
      <w:pPr>
        <w:widowControl/>
        <w:spacing w:line="480" w:lineRule="auto"/>
        <w:jc w:val="center"/>
        <w:rPr>
          <w:rFonts w:hint="eastAsia" w:cs="方正小标宋简体" w:asciiTheme="minorEastAsia" w:hAnsiTheme="minorEastAsia" w:eastAsiaTheme="minorEastAsia"/>
          <w:b/>
          <w:sz w:val="44"/>
          <w:szCs w:val="44"/>
          <w:u w:val="single"/>
        </w:rPr>
      </w:pPr>
      <w:r>
        <w:rPr>
          <w:rFonts w:hint="eastAsia" w:cs="方正小标宋简体" w:asciiTheme="minorEastAsia" w:hAnsiTheme="minorEastAsia" w:eastAsiaTheme="minorEastAsia"/>
          <w:b/>
          <w:sz w:val="44"/>
          <w:szCs w:val="44"/>
          <w:u w:val="single"/>
        </w:rPr>
        <w:t>中国交响乐团北京音乐厅电力系统及锅炉设施改造工程全过程造价咨询服务</w:t>
      </w:r>
    </w:p>
    <w:p>
      <w:pPr>
        <w:widowControl/>
        <w:spacing w:line="480" w:lineRule="auto"/>
        <w:jc w:val="center"/>
        <w:rPr>
          <w:rFonts w:hint="eastAsia" w:cs="方正小标宋简体" w:asciiTheme="minorEastAsia" w:hAnsiTheme="minorEastAsia" w:eastAsiaTheme="minorEastAsia"/>
          <w:b/>
          <w:sz w:val="44"/>
          <w:szCs w:val="44"/>
          <w:u w:val="single"/>
        </w:rPr>
      </w:pPr>
      <w:bookmarkStart w:id="3" w:name="_GoBack"/>
      <w:bookmarkEnd w:id="3"/>
    </w:p>
    <w:p>
      <w:pPr>
        <w:widowControl/>
        <w:spacing w:line="480" w:lineRule="auto"/>
        <w:jc w:val="center"/>
        <w:rPr>
          <w:rFonts w:hint="eastAsia" w:cs="方正小标宋简体" w:asciiTheme="minorEastAsia" w:hAnsiTheme="minorEastAsia" w:eastAsiaTheme="minorEastAsia"/>
          <w:b/>
          <w:sz w:val="44"/>
          <w:szCs w:val="44"/>
          <w:u w:val="single"/>
        </w:rPr>
      </w:pPr>
    </w:p>
    <w:p>
      <w:pPr>
        <w:widowControl/>
        <w:spacing w:line="480" w:lineRule="auto"/>
        <w:jc w:val="center"/>
        <w:rPr>
          <w:rFonts w:hint="eastAsia" w:cs="方正小标宋简体" w:asciiTheme="minorEastAsia" w:hAnsiTheme="minorEastAsia" w:eastAsiaTheme="minorEastAsia"/>
          <w:b/>
          <w:sz w:val="44"/>
          <w:szCs w:val="44"/>
          <w:u w:val="single"/>
        </w:rPr>
      </w:pPr>
    </w:p>
    <w:p>
      <w:pPr>
        <w:widowControl/>
        <w:spacing w:line="480" w:lineRule="auto"/>
        <w:jc w:val="center"/>
        <w:rPr>
          <w:rFonts w:hint="eastAsia" w:cs="方正小标宋简体" w:asciiTheme="minorEastAsia" w:hAnsiTheme="minorEastAsia" w:eastAsiaTheme="minorEastAsia"/>
          <w:b/>
          <w:sz w:val="44"/>
          <w:szCs w:val="44"/>
          <w:u w:val="single"/>
        </w:rPr>
      </w:pPr>
    </w:p>
    <w:p>
      <w:pPr>
        <w:widowControl/>
        <w:jc w:val="center"/>
        <w:rPr>
          <w:rFonts w:hint="eastAsia" w:ascii="黑体" w:hAnsi="黑体" w:eastAsia="黑体" w:cs="方正小标宋简体"/>
          <w:b/>
          <w:sz w:val="52"/>
          <w:szCs w:val="52"/>
        </w:rPr>
      </w:pPr>
      <w:r>
        <w:rPr>
          <w:rFonts w:hint="eastAsia" w:ascii="黑体" w:hAnsi="黑体" w:eastAsia="黑体" w:cs="方正小标宋简体"/>
          <w:b/>
          <w:sz w:val="52"/>
          <w:szCs w:val="52"/>
        </w:rPr>
        <w:t>比 选 文 件</w:t>
      </w:r>
    </w:p>
    <w:p>
      <w:pPr>
        <w:widowControl/>
        <w:jc w:val="center"/>
        <w:rPr>
          <w:rFonts w:hint="eastAsia" w:ascii="黑体" w:hAnsi="黑体" w:eastAsia="黑体" w:cs="方正小标宋简体"/>
          <w:b/>
          <w:sz w:val="48"/>
          <w:szCs w:val="48"/>
        </w:rPr>
      </w:pPr>
    </w:p>
    <w:p>
      <w:pPr>
        <w:widowControl/>
        <w:jc w:val="center"/>
        <w:rPr>
          <w:rFonts w:hint="eastAsia" w:ascii="黑体" w:hAnsi="黑体" w:eastAsia="黑体" w:cs="方正小标宋简体"/>
          <w:b/>
          <w:sz w:val="48"/>
          <w:szCs w:val="48"/>
        </w:rPr>
      </w:pPr>
    </w:p>
    <w:p>
      <w:pPr>
        <w:widowControl/>
        <w:jc w:val="center"/>
        <w:rPr>
          <w:rFonts w:hint="eastAsia" w:ascii="黑体" w:hAnsi="黑体" w:eastAsia="黑体" w:cs="方正小标宋简体"/>
          <w:b/>
          <w:sz w:val="48"/>
          <w:szCs w:val="48"/>
        </w:rPr>
      </w:pPr>
    </w:p>
    <w:p>
      <w:pPr>
        <w:widowControl/>
        <w:jc w:val="center"/>
        <w:rPr>
          <w:rFonts w:hint="eastAsia" w:ascii="黑体" w:hAnsi="黑体" w:eastAsia="黑体" w:cs="方正小标宋简体"/>
          <w:b/>
          <w:sz w:val="48"/>
          <w:szCs w:val="48"/>
        </w:rPr>
      </w:pPr>
    </w:p>
    <w:p>
      <w:pPr>
        <w:widowControl/>
        <w:jc w:val="center"/>
        <w:rPr>
          <w:rFonts w:hint="eastAsia" w:ascii="黑体" w:hAnsi="黑体" w:eastAsia="黑体" w:cs="方正小标宋简体"/>
          <w:b/>
          <w:sz w:val="48"/>
          <w:szCs w:val="48"/>
        </w:rPr>
      </w:pPr>
    </w:p>
    <w:p>
      <w:pPr>
        <w:widowControl/>
        <w:jc w:val="center"/>
        <w:rPr>
          <w:rFonts w:hint="eastAsia" w:cs="方正小标宋简体" w:asciiTheme="minorEastAsia" w:hAnsiTheme="minorEastAsia" w:eastAsiaTheme="minorEastAsia"/>
          <w:b/>
          <w:sz w:val="28"/>
          <w:szCs w:val="28"/>
        </w:rPr>
      </w:pPr>
    </w:p>
    <w:p>
      <w:pPr>
        <w:widowControl/>
        <w:jc w:val="center"/>
        <w:rPr>
          <w:rFonts w:hint="eastAsia" w:cs="方正小标宋简体" w:asciiTheme="minorEastAsia" w:hAnsiTheme="minorEastAsia" w:eastAsiaTheme="minorEastAsia"/>
          <w:b/>
          <w:sz w:val="28"/>
          <w:szCs w:val="28"/>
        </w:rPr>
      </w:pPr>
    </w:p>
    <w:p>
      <w:pPr>
        <w:widowControl/>
        <w:jc w:val="center"/>
        <w:rPr>
          <w:rFonts w:hint="eastAsia" w:cs="方正小标宋简体" w:asciiTheme="minorEastAsia" w:hAnsiTheme="minorEastAsia" w:eastAsiaTheme="minorEastAsia"/>
          <w:b/>
          <w:sz w:val="28"/>
          <w:szCs w:val="28"/>
        </w:rPr>
      </w:pPr>
    </w:p>
    <w:p>
      <w:pPr>
        <w:widowControl/>
        <w:jc w:val="center"/>
        <w:rPr>
          <w:rFonts w:hint="eastAsia" w:cs="方正小标宋简体" w:asciiTheme="minorEastAsia" w:hAnsiTheme="minorEastAsia" w:eastAsiaTheme="minorEastAsia"/>
          <w:b/>
          <w:sz w:val="28"/>
          <w:szCs w:val="28"/>
        </w:rPr>
      </w:pPr>
    </w:p>
    <w:p>
      <w:pPr>
        <w:widowControl/>
        <w:jc w:val="center"/>
        <w:rPr>
          <w:rFonts w:hint="eastAsia" w:cs="方正小标宋简体" w:asciiTheme="minorEastAsia" w:hAnsiTheme="minorEastAsia" w:eastAsiaTheme="minorEastAsia"/>
          <w:b/>
          <w:sz w:val="28"/>
          <w:szCs w:val="28"/>
        </w:rPr>
      </w:pPr>
    </w:p>
    <w:p>
      <w:pPr>
        <w:widowControl/>
        <w:jc w:val="center"/>
        <w:rPr>
          <w:rFonts w:hint="eastAsia" w:cs="方正小标宋简体" w:asciiTheme="minorEastAsia" w:hAnsiTheme="minorEastAsia" w:eastAsiaTheme="minorEastAsia"/>
          <w:b/>
          <w:sz w:val="28"/>
          <w:szCs w:val="28"/>
          <w:u w:val="single"/>
        </w:rPr>
      </w:pPr>
      <w:r>
        <w:rPr>
          <w:rFonts w:hint="eastAsia" w:cs="方正小标宋简体" w:asciiTheme="minorEastAsia" w:hAnsiTheme="minorEastAsia" w:eastAsiaTheme="minorEastAsia"/>
          <w:b/>
          <w:sz w:val="28"/>
          <w:szCs w:val="28"/>
        </w:rPr>
        <w:t>比选人：</w:t>
      </w:r>
      <w:r>
        <w:rPr>
          <w:rFonts w:hint="eastAsia" w:cs="方正小标宋简体" w:asciiTheme="minorEastAsia" w:hAnsiTheme="minorEastAsia" w:eastAsiaTheme="minorEastAsia"/>
          <w:b/>
          <w:sz w:val="28"/>
          <w:szCs w:val="28"/>
          <w:u w:val="single"/>
        </w:rPr>
        <w:t xml:space="preserve"> 中国交响乐团 </w:t>
      </w:r>
    </w:p>
    <w:p>
      <w:pPr>
        <w:widowControl/>
        <w:jc w:val="center"/>
        <w:rPr>
          <w:rFonts w:cs="方正小标宋简体" w:asciiTheme="minorEastAsia" w:hAnsiTheme="minorEastAsia" w:eastAsiaTheme="minorEastAsia"/>
          <w:b/>
          <w:sz w:val="28"/>
          <w:szCs w:val="28"/>
        </w:rPr>
      </w:pPr>
      <w:r>
        <w:rPr>
          <w:rFonts w:hint="eastAsia" w:cs="方正小标宋简体" w:asciiTheme="minorEastAsia" w:hAnsiTheme="minorEastAsia" w:eastAsiaTheme="minorEastAsia"/>
          <w:b/>
          <w:sz w:val="28"/>
          <w:szCs w:val="28"/>
        </w:rPr>
        <w:t>2021年5月</w:t>
      </w:r>
    </w:p>
    <w:p>
      <w:pPr>
        <w:widowControl/>
        <w:jc w:val="left"/>
        <w:rPr>
          <w:rFonts w:hint="eastAsia" w:cs="方正小标宋简体" w:asciiTheme="minorEastAsia" w:hAnsiTheme="minorEastAsia" w:eastAsiaTheme="minorEastAsia"/>
          <w:b/>
          <w:sz w:val="28"/>
          <w:szCs w:val="28"/>
        </w:rPr>
      </w:pPr>
      <w:r>
        <w:rPr>
          <w:rFonts w:cs="方正小标宋简体" w:asciiTheme="minorEastAsia" w:hAnsiTheme="minorEastAsia" w:eastAsiaTheme="minorEastAsia"/>
          <w:b/>
          <w:sz w:val="28"/>
          <w:szCs w:val="28"/>
        </w:rPr>
        <w:br w:type="page"/>
      </w:r>
    </w:p>
    <w:p>
      <w:pPr>
        <w:spacing w:before="156" w:beforeLines="50"/>
        <w:jc w:val="center"/>
        <w:rPr>
          <w:rFonts w:cs="方正小标宋简体" w:asciiTheme="minorEastAsia" w:hAnsiTheme="minorEastAsia" w:eastAsiaTheme="minorEastAsia"/>
          <w:b/>
          <w:sz w:val="30"/>
          <w:szCs w:val="30"/>
        </w:rPr>
      </w:pPr>
      <w:r>
        <w:rPr>
          <w:rFonts w:hint="eastAsia" w:cs="方正小标宋简体" w:asciiTheme="minorEastAsia" w:hAnsiTheme="minorEastAsia" w:eastAsiaTheme="minorEastAsia"/>
          <w:b/>
          <w:sz w:val="30"/>
          <w:szCs w:val="30"/>
        </w:rPr>
        <w:t>中国交响乐团北京音乐厅电力系统及锅炉设施改造工程</w:t>
      </w:r>
    </w:p>
    <w:p>
      <w:pPr>
        <w:spacing w:after="156" w:afterLines="50"/>
        <w:jc w:val="center"/>
        <w:rPr>
          <w:rFonts w:asciiTheme="minorEastAsia" w:hAnsiTheme="minorEastAsia" w:eastAsiaTheme="minorEastAsia"/>
          <w:b/>
          <w:sz w:val="28"/>
          <w:szCs w:val="28"/>
        </w:rPr>
      </w:pPr>
      <w:r>
        <w:rPr>
          <w:rFonts w:hint="eastAsia" w:cs="方正小标宋简体" w:asciiTheme="minorEastAsia" w:hAnsiTheme="minorEastAsia" w:eastAsiaTheme="minorEastAsia"/>
          <w:b/>
          <w:sz w:val="30"/>
          <w:szCs w:val="30"/>
        </w:rPr>
        <w:t>全过程造价咨询服务比选文件</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项目概况</w:t>
      </w:r>
    </w:p>
    <w:p>
      <w:pPr>
        <w:ind w:firstLine="562" w:firstLineChars="200"/>
        <w:rPr>
          <w:rFonts w:ascii="仿宋" w:hAnsi="仿宋" w:eastAsia="仿宋"/>
          <w:sz w:val="28"/>
          <w:szCs w:val="28"/>
        </w:rPr>
      </w:pPr>
      <w:r>
        <w:rPr>
          <w:rFonts w:hint="eastAsia" w:ascii="仿宋" w:hAnsi="仿宋" w:eastAsia="仿宋"/>
          <w:b/>
          <w:bCs/>
          <w:sz w:val="28"/>
          <w:szCs w:val="28"/>
        </w:rPr>
        <w:t>1.项目名称：</w:t>
      </w:r>
      <w:r>
        <w:rPr>
          <w:rFonts w:hint="eastAsia" w:ascii="仿宋" w:hAnsi="仿宋" w:eastAsia="仿宋"/>
          <w:sz w:val="28"/>
          <w:szCs w:val="28"/>
        </w:rPr>
        <w:t>中国交响乐团北京音乐厅电力系统及锅炉设施改造工程全过程造价咨询服务</w:t>
      </w:r>
    </w:p>
    <w:p>
      <w:pPr>
        <w:ind w:firstLine="562" w:firstLineChars="200"/>
        <w:rPr>
          <w:rFonts w:ascii="仿宋" w:hAnsi="仿宋" w:eastAsia="仿宋"/>
          <w:sz w:val="28"/>
          <w:szCs w:val="28"/>
        </w:rPr>
      </w:pPr>
      <w:r>
        <w:rPr>
          <w:rFonts w:hint="eastAsia" w:ascii="仿宋" w:hAnsi="仿宋" w:eastAsia="仿宋"/>
          <w:b/>
          <w:bCs/>
          <w:sz w:val="28"/>
          <w:szCs w:val="28"/>
        </w:rPr>
        <w:t>2.项目地点：</w:t>
      </w:r>
      <w:r>
        <w:rPr>
          <w:rFonts w:hint="eastAsia" w:ascii="仿宋" w:hAnsi="仿宋" w:eastAsia="仿宋"/>
          <w:sz w:val="28"/>
          <w:szCs w:val="28"/>
        </w:rPr>
        <w:t>北京市西城区北新华街1号</w:t>
      </w:r>
    </w:p>
    <w:p>
      <w:pPr>
        <w:ind w:firstLine="562" w:firstLineChars="200"/>
        <w:rPr>
          <w:rFonts w:ascii="仿宋" w:hAnsi="仿宋" w:eastAsia="仿宋"/>
          <w:bCs/>
          <w:sz w:val="28"/>
          <w:szCs w:val="28"/>
        </w:rPr>
      </w:pPr>
      <w:r>
        <w:rPr>
          <w:rFonts w:hint="eastAsia" w:ascii="仿宋" w:hAnsi="仿宋" w:eastAsia="仿宋"/>
          <w:b/>
          <w:sz w:val="28"/>
          <w:szCs w:val="28"/>
        </w:rPr>
        <w:t>3.资金来源：</w:t>
      </w:r>
      <w:r>
        <w:rPr>
          <w:rFonts w:hint="eastAsia" w:ascii="仿宋" w:hAnsi="仿宋" w:eastAsia="仿宋"/>
          <w:bCs/>
          <w:sz w:val="28"/>
          <w:szCs w:val="28"/>
        </w:rPr>
        <w:t>政府投资</w:t>
      </w:r>
    </w:p>
    <w:p>
      <w:pPr>
        <w:ind w:firstLine="562" w:firstLineChars="200"/>
        <w:rPr>
          <w:rFonts w:ascii="仿宋" w:hAnsi="仿宋" w:eastAsia="仿宋"/>
          <w:bCs/>
          <w:sz w:val="28"/>
          <w:szCs w:val="28"/>
        </w:rPr>
      </w:pPr>
      <w:r>
        <w:rPr>
          <w:rFonts w:hint="eastAsia" w:ascii="仿宋" w:hAnsi="仿宋" w:eastAsia="仿宋"/>
          <w:b/>
          <w:bCs/>
          <w:color w:val="000000"/>
          <w:sz w:val="28"/>
          <w:szCs w:val="28"/>
        </w:rPr>
        <w:t>4.建设内容</w:t>
      </w:r>
      <w:r>
        <w:rPr>
          <w:rFonts w:hint="eastAsia" w:ascii="仿宋" w:hAnsi="仿宋" w:eastAsia="仿宋"/>
          <w:color w:val="000000"/>
          <w:sz w:val="28"/>
          <w:szCs w:val="28"/>
        </w:rPr>
        <w:t>：</w:t>
      </w:r>
      <w:r>
        <w:rPr>
          <w:rFonts w:hint="eastAsia" w:ascii="仿宋" w:hAnsi="仿宋" w:eastAsia="仿宋"/>
          <w:bCs/>
          <w:color w:val="000000"/>
          <w:sz w:val="28"/>
          <w:szCs w:val="28"/>
        </w:rPr>
        <w:t>北京音乐厅外电源改造、配电室电气及建筑改造、</w:t>
      </w:r>
      <w:r>
        <w:rPr>
          <w:rFonts w:hint="eastAsia" w:ascii="仿宋" w:hAnsi="仿宋" w:eastAsia="仿宋"/>
          <w:bCs/>
          <w:sz w:val="28"/>
          <w:szCs w:val="28"/>
        </w:rPr>
        <w:t>管线更新改造等图纸范围内</w:t>
      </w:r>
      <w:r>
        <w:rPr>
          <w:rFonts w:hint="eastAsia" w:ascii="仿宋" w:hAnsi="仿宋" w:eastAsia="仿宋"/>
          <w:bCs/>
          <w:color w:val="000000"/>
          <w:sz w:val="28"/>
          <w:szCs w:val="28"/>
        </w:rPr>
        <w:t>全部内容。</w:t>
      </w:r>
    </w:p>
    <w:p>
      <w:pPr>
        <w:ind w:firstLine="562" w:firstLineChars="200"/>
        <w:rPr>
          <w:rFonts w:ascii="仿宋" w:hAnsi="仿宋" w:eastAsia="仿宋"/>
          <w:color w:val="000000"/>
          <w:sz w:val="28"/>
          <w:szCs w:val="28"/>
        </w:rPr>
      </w:pPr>
      <w:r>
        <w:rPr>
          <w:rFonts w:hint="eastAsia" w:ascii="仿宋" w:hAnsi="仿宋" w:eastAsia="仿宋"/>
          <w:b/>
          <w:color w:val="000000"/>
          <w:sz w:val="28"/>
          <w:szCs w:val="28"/>
        </w:rPr>
        <w:t>5.服务报价：</w:t>
      </w:r>
      <w:r>
        <w:rPr>
          <w:rFonts w:hint="eastAsia" w:ascii="仿宋" w:hAnsi="仿宋" w:eastAsia="仿宋"/>
          <w:color w:val="000000"/>
          <w:sz w:val="28"/>
          <w:szCs w:val="28"/>
        </w:rPr>
        <w:t>本项目全过程造价咨询服务费用控制价为17万元，投标人结合自身实力在上述报价要求下进行报价，报价不应超过控制价。</w:t>
      </w:r>
    </w:p>
    <w:p>
      <w:pPr>
        <w:ind w:firstLine="562" w:firstLineChars="200"/>
        <w:rPr>
          <w:rFonts w:ascii="仿宋" w:hAnsi="仿宋" w:eastAsia="仿宋"/>
          <w:sz w:val="28"/>
          <w:szCs w:val="28"/>
        </w:rPr>
      </w:pPr>
      <w:r>
        <w:rPr>
          <w:rFonts w:hint="eastAsia" w:ascii="仿宋" w:hAnsi="仿宋" w:eastAsia="仿宋"/>
          <w:b/>
          <w:bCs/>
          <w:sz w:val="28"/>
          <w:szCs w:val="28"/>
        </w:rPr>
        <w:t>6.服务期限：</w:t>
      </w:r>
      <w:r>
        <w:rPr>
          <w:rFonts w:hint="eastAsia" w:ascii="仿宋" w:hAnsi="仿宋" w:eastAsia="仿宋"/>
          <w:sz w:val="28"/>
          <w:szCs w:val="28"/>
        </w:rPr>
        <w:t>从合同签订之日起至工程竣工结算完成。</w:t>
      </w:r>
    </w:p>
    <w:p>
      <w:pPr>
        <w:ind w:firstLine="562" w:firstLineChars="200"/>
        <w:rPr>
          <w:rFonts w:ascii="仿宋" w:hAnsi="仿宋" w:eastAsia="仿宋"/>
          <w:sz w:val="28"/>
          <w:szCs w:val="28"/>
        </w:rPr>
      </w:pPr>
      <w:r>
        <w:rPr>
          <w:rFonts w:hint="eastAsia" w:ascii="仿宋" w:hAnsi="仿宋" w:eastAsia="仿宋"/>
          <w:b/>
          <w:bCs/>
          <w:sz w:val="28"/>
          <w:szCs w:val="28"/>
        </w:rPr>
        <w:t>7.本项目是否接受联合体投标：</w:t>
      </w:r>
      <w:r>
        <w:rPr>
          <w:rFonts w:hint="eastAsia" w:ascii="仿宋" w:hAnsi="仿宋" w:eastAsia="仿宋"/>
          <w:sz w:val="28"/>
          <w:szCs w:val="28"/>
        </w:rPr>
        <w:t>否</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采购内容</w:t>
      </w:r>
    </w:p>
    <w:p>
      <w:pPr>
        <w:ind w:firstLine="560" w:firstLineChars="200"/>
        <w:rPr>
          <w:rFonts w:ascii="仿宋" w:hAnsi="仿宋" w:eastAsia="仿宋"/>
          <w:sz w:val="28"/>
          <w:szCs w:val="28"/>
        </w:rPr>
      </w:pPr>
      <w:r>
        <w:rPr>
          <w:rFonts w:hint="eastAsia" w:ascii="仿宋" w:hAnsi="仿宋" w:eastAsia="仿宋"/>
          <w:color w:val="000000"/>
          <w:sz w:val="28"/>
          <w:szCs w:val="28"/>
        </w:rPr>
        <w:t>北京音乐厅电力系统及锅炉设施改造工程实施阶段全过程造价咨询服务：包括编制工程量清单、清单预算编制、施工过程造价管理、进行工程结算审查及</w:t>
      </w:r>
      <w:r>
        <w:rPr>
          <w:rFonts w:hint="eastAsia" w:ascii="仿宋" w:hAnsi="仿宋" w:eastAsia="仿宋"/>
          <w:sz w:val="28"/>
          <w:szCs w:val="28"/>
        </w:rPr>
        <w:t>其他与造价咨询有关的工作。</w:t>
      </w:r>
    </w:p>
    <w:p>
      <w:pPr>
        <w:numPr>
          <w:ilvl w:val="0"/>
          <w:numId w:val="1"/>
        </w:numPr>
        <w:outlineLvl w:val="0"/>
        <w:rPr>
          <w:rFonts w:ascii="仿宋" w:hAnsi="仿宋" w:eastAsia="仿宋"/>
          <w:b/>
          <w:bCs/>
          <w:sz w:val="28"/>
          <w:szCs w:val="28"/>
        </w:rPr>
      </w:pPr>
      <w:r>
        <w:rPr>
          <w:rFonts w:ascii="仿宋" w:hAnsi="仿宋" w:eastAsia="仿宋"/>
          <w:b/>
          <w:bCs/>
          <w:sz w:val="28"/>
          <w:szCs w:val="28"/>
        </w:rPr>
        <w:t>投标</w:t>
      </w:r>
      <w:r>
        <w:rPr>
          <w:rFonts w:hint="eastAsia" w:ascii="仿宋" w:hAnsi="仿宋" w:eastAsia="仿宋"/>
          <w:b/>
          <w:bCs/>
          <w:sz w:val="28"/>
          <w:szCs w:val="28"/>
        </w:rPr>
        <w:t>人的资格要求</w:t>
      </w:r>
    </w:p>
    <w:p>
      <w:pPr>
        <w:ind w:firstLine="562" w:firstLineChars="200"/>
        <w:rPr>
          <w:rFonts w:ascii="仿宋" w:hAnsi="仿宋" w:eastAsia="仿宋"/>
          <w:sz w:val="28"/>
          <w:szCs w:val="28"/>
        </w:rPr>
      </w:pPr>
      <w:r>
        <w:rPr>
          <w:rFonts w:hint="eastAsia" w:ascii="仿宋" w:hAnsi="仿宋" w:eastAsia="仿宋"/>
          <w:b/>
          <w:bCs/>
          <w:sz w:val="28"/>
          <w:szCs w:val="28"/>
        </w:rPr>
        <w:t>1.</w:t>
      </w:r>
      <w:r>
        <w:rPr>
          <w:rFonts w:hint="eastAsia" w:ascii="仿宋" w:hAnsi="仿宋" w:eastAsia="仿宋"/>
          <w:sz w:val="28"/>
          <w:szCs w:val="28"/>
        </w:rPr>
        <w:t>在中国境内注册、有独立法人资格、能独立承担民事责任能力，有工商行政管理部门核发的营业执照；</w:t>
      </w:r>
    </w:p>
    <w:p>
      <w:pPr>
        <w:ind w:firstLine="562" w:firstLineChars="200"/>
        <w:rPr>
          <w:rFonts w:ascii="仿宋" w:hAnsi="仿宋" w:eastAsia="仿宋"/>
          <w:sz w:val="28"/>
          <w:szCs w:val="28"/>
        </w:rPr>
      </w:pPr>
      <w:r>
        <w:rPr>
          <w:rFonts w:hint="eastAsia" w:ascii="仿宋" w:hAnsi="仿宋" w:eastAsia="仿宋"/>
          <w:b/>
          <w:bCs/>
          <w:sz w:val="28"/>
          <w:szCs w:val="28"/>
        </w:rPr>
        <w:t>2.</w:t>
      </w:r>
      <w:r>
        <w:rPr>
          <w:rFonts w:ascii="仿宋" w:hAnsi="仿宋" w:eastAsia="仿宋"/>
          <w:sz w:val="28"/>
          <w:szCs w:val="28"/>
        </w:rPr>
        <w:t>具有良好的商业信用，经营活动中没有违法记录；</w:t>
      </w:r>
    </w:p>
    <w:p>
      <w:pPr>
        <w:ind w:firstLine="562" w:firstLineChars="200"/>
        <w:rPr>
          <w:rFonts w:ascii="仿宋" w:hAnsi="仿宋" w:eastAsia="仿宋"/>
          <w:sz w:val="28"/>
          <w:szCs w:val="28"/>
        </w:rPr>
      </w:pPr>
      <w:r>
        <w:rPr>
          <w:rFonts w:hint="eastAsia" w:ascii="仿宋" w:hAnsi="仿宋" w:eastAsia="仿宋"/>
          <w:b/>
          <w:bCs/>
          <w:sz w:val="28"/>
          <w:szCs w:val="28"/>
        </w:rPr>
        <w:t>3.</w:t>
      </w:r>
      <w:r>
        <w:rPr>
          <w:rFonts w:hint="eastAsia" w:ascii="仿宋" w:hAnsi="仿宋" w:eastAsia="仿宋"/>
          <w:sz w:val="28"/>
          <w:szCs w:val="28"/>
        </w:rPr>
        <w:t>具有中华人民共和国住房和城乡建设部颁发的工程造价咨询甲级资质，并在人员、设备、资金等方面具备相应的服务能力；</w:t>
      </w:r>
    </w:p>
    <w:p>
      <w:pPr>
        <w:ind w:firstLine="562" w:firstLineChars="200"/>
        <w:rPr>
          <w:rFonts w:ascii="仿宋" w:hAnsi="仿宋" w:eastAsia="仿宋"/>
          <w:sz w:val="28"/>
          <w:szCs w:val="28"/>
        </w:rPr>
      </w:pPr>
      <w:r>
        <w:rPr>
          <w:rFonts w:hint="eastAsia" w:ascii="仿宋" w:hAnsi="仿宋" w:eastAsia="仿宋"/>
          <w:b/>
          <w:bCs/>
          <w:sz w:val="28"/>
          <w:szCs w:val="28"/>
        </w:rPr>
        <w:t>4.</w:t>
      </w:r>
      <w:r>
        <w:rPr>
          <w:rFonts w:hint="eastAsia" w:ascii="仿宋" w:hAnsi="仿宋" w:eastAsia="仿宋"/>
          <w:sz w:val="28"/>
          <w:szCs w:val="28"/>
        </w:rPr>
        <w:t>本次投标单位须在中央政府采购网工程类造价定点企业目录中；</w:t>
      </w:r>
    </w:p>
    <w:p>
      <w:pPr>
        <w:ind w:firstLine="562" w:firstLineChars="200"/>
        <w:rPr>
          <w:rFonts w:ascii="仿宋" w:hAnsi="仿宋" w:eastAsia="仿宋"/>
          <w:sz w:val="28"/>
          <w:szCs w:val="28"/>
        </w:rPr>
      </w:pPr>
      <w:r>
        <w:rPr>
          <w:rFonts w:hint="eastAsia" w:ascii="仿宋" w:hAnsi="仿宋" w:eastAsia="仿宋"/>
          <w:b/>
          <w:bCs/>
          <w:sz w:val="28"/>
          <w:szCs w:val="28"/>
        </w:rPr>
        <w:t>5.</w:t>
      </w:r>
      <w:r>
        <w:rPr>
          <w:rFonts w:hint="eastAsia" w:ascii="仿宋" w:hAnsi="仿宋" w:eastAsia="仿宋"/>
          <w:sz w:val="28"/>
          <w:szCs w:val="28"/>
        </w:rPr>
        <w:t>法律、行政法规规定的其他条件。</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投标文件递交方式</w:t>
      </w:r>
    </w:p>
    <w:p>
      <w:pPr>
        <w:ind w:firstLine="562" w:firstLineChars="200"/>
        <w:rPr>
          <w:rFonts w:ascii="仿宋" w:hAnsi="仿宋" w:eastAsia="仿宋"/>
          <w:sz w:val="28"/>
          <w:szCs w:val="28"/>
        </w:rPr>
      </w:pPr>
      <w:r>
        <w:rPr>
          <w:rFonts w:hint="eastAsia" w:ascii="仿宋" w:hAnsi="仿宋" w:eastAsia="仿宋"/>
          <w:b/>
          <w:bCs/>
          <w:sz w:val="28"/>
          <w:szCs w:val="28"/>
        </w:rPr>
        <w:t>1.投标地点：</w:t>
      </w:r>
      <w:r>
        <w:rPr>
          <w:rFonts w:hint="eastAsia" w:ascii="仿宋" w:hAnsi="仿宋" w:eastAsia="仿宋"/>
          <w:sz w:val="28"/>
          <w:szCs w:val="28"/>
        </w:rPr>
        <w:t>北京市西城区广安门内大街338号港中旅大厦五层 中国交响乐团党委办公室</w:t>
      </w:r>
    </w:p>
    <w:p>
      <w:pPr>
        <w:ind w:firstLine="562" w:firstLineChars="200"/>
        <w:rPr>
          <w:rFonts w:ascii="仿宋" w:hAnsi="仿宋" w:eastAsia="仿宋"/>
          <w:sz w:val="28"/>
          <w:szCs w:val="28"/>
        </w:rPr>
      </w:pPr>
      <w:r>
        <w:rPr>
          <w:rFonts w:hint="eastAsia" w:ascii="仿宋" w:hAnsi="仿宋" w:eastAsia="仿宋"/>
          <w:b/>
          <w:bCs/>
          <w:sz w:val="28"/>
          <w:szCs w:val="28"/>
        </w:rPr>
        <w:t>2.递交投标文件时间：</w:t>
      </w:r>
      <w:r>
        <w:rPr>
          <w:rFonts w:hint="eastAsia" w:ascii="仿宋" w:hAnsi="仿宋" w:eastAsia="仿宋"/>
          <w:sz w:val="28"/>
          <w:szCs w:val="28"/>
        </w:rPr>
        <w:t>工作日上午9:30-11:30，下午14:00-16:30 ；联系人：李老师 010-64285270</w:t>
      </w:r>
    </w:p>
    <w:p>
      <w:pPr>
        <w:ind w:firstLine="562" w:firstLineChars="200"/>
        <w:rPr>
          <w:rFonts w:ascii="仿宋" w:hAnsi="仿宋" w:eastAsia="仿宋"/>
          <w:b/>
          <w:bCs/>
          <w:sz w:val="28"/>
          <w:szCs w:val="28"/>
        </w:rPr>
      </w:pPr>
      <w:r>
        <w:rPr>
          <w:rFonts w:hint="eastAsia" w:ascii="仿宋" w:hAnsi="仿宋" w:eastAsia="仿宋"/>
          <w:b/>
          <w:bCs/>
          <w:sz w:val="28"/>
          <w:szCs w:val="28"/>
        </w:rPr>
        <w:t>3.递交投标文件截止时间：</w:t>
      </w:r>
      <w:r>
        <w:rPr>
          <w:rFonts w:hint="eastAsia" w:ascii="仿宋" w:hAnsi="仿宋" w:eastAsia="仿宋"/>
          <w:sz w:val="28"/>
          <w:szCs w:val="28"/>
        </w:rPr>
        <w:t>2021年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 xml:space="preserve">日11:00 </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投标文件的编制内容要求：</w:t>
      </w:r>
    </w:p>
    <w:p>
      <w:pPr>
        <w:ind w:firstLine="561"/>
        <w:rPr>
          <w:rFonts w:ascii="仿宋" w:hAnsi="仿宋" w:eastAsia="仿宋"/>
          <w:sz w:val="28"/>
          <w:szCs w:val="28"/>
        </w:rPr>
      </w:pPr>
      <w:r>
        <w:rPr>
          <w:rFonts w:hint="eastAsia" w:ascii="仿宋" w:hAnsi="仿宋" w:eastAsia="仿宋"/>
          <w:b/>
          <w:bCs/>
          <w:sz w:val="28"/>
          <w:szCs w:val="28"/>
        </w:rPr>
        <w:t>1.</w:t>
      </w:r>
      <w:r>
        <w:rPr>
          <w:rFonts w:hint="eastAsia" w:ascii="仿宋" w:hAnsi="仿宋" w:eastAsia="仿宋"/>
          <w:sz w:val="28"/>
          <w:szCs w:val="28"/>
        </w:rPr>
        <w:t>单位简介及主要业务领域；</w:t>
      </w:r>
    </w:p>
    <w:p>
      <w:pPr>
        <w:ind w:firstLine="561"/>
        <w:rPr>
          <w:rFonts w:ascii="仿宋" w:hAnsi="仿宋" w:eastAsia="仿宋"/>
          <w:sz w:val="28"/>
          <w:szCs w:val="28"/>
        </w:rPr>
      </w:pPr>
      <w:r>
        <w:rPr>
          <w:rFonts w:hint="eastAsia" w:ascii="仿宋" w:hAnsi="仿宋" w:eastAsia="仿宋"/>
          <w:b/>
          <w:bCs/>
          <w:sz w:val="28"/>
          <w:szCs w:val="28"/>
        </w:rPr>
        <w:t>2.</w:t>
      </w:r>
      <w:r>
        <w:rPr>
          <w:rFonts w:hint="eastAsia" w:ascii="仿宋" w:hAnsi="仿宋" w:eastAsia="仿宋"/>
          <w:sz w:val="28"/>
          <w:szCs w:val="28"/>
        </w:rPr>
        <w:t>单位执照、造价资质证书、最近一年的财务审计报告或银行资信、失信被执行人查询证明等相关证明材料；</w:t>
      </w:r>
    </w:p>
    <w:p>
      <w:pPr>
        <w:ind w:firstLine="562" w:firstLineChars="200"/>
        <w:rPr>
          <w:rFonts w:ascii="仿宋" w:hAnsi="仿宋" w:eastAsia="仿宋"/>
          <w:sz w:val="28"/>
          <w:szCs w:val="28"/>
        </w:rPr>
      </w:pPr>
      <w:r>
        <w:rPr>
          <w:rFonts w:hint="eastAsia" w:ascii="仿宋" w:hAnsi="仿宋" w:eastAsia="仿宋"/>
          <w:b/>
          <w:bCs/>
          <w:sz w:val="28"/>
          <w:szCs w:val="28"/>
        </w:rPr>
        <w:t>3</w:t>
      </w:r>
      <w:r>
        <w:rPr>
          <w:rFonts w:hint="eastAsia" w:ascii="仿宋" w:hAnsi="仿宋" w:eastAsia="仿宋"/>
          <w:sz w:val="28"/>
          <w:szCs w:val="28"/>
        </w:rPr>
        <w:t>.</w:t>
      </w:r>
      <w:r>
        <w:rPr>
          <w:rFonts w:hint="eastAsia" w:ascii="仿宋" w:hAnsi="仿宋" w:eastAsia="仿宋"/>
          <w:bCs/>
          <w:color w:val="000000"/>
          <w:sz w:val="28"/>
          <w:szCs w:val="28"/>
        </w:rPr>
        <w:t>针对本项目配备的服务机构人员一览表；</w:t>
      </w:r>
    </w:p>
    <w:p>
      <w:pPr>
        <w:ind w:firstLine="561"/>
        <w:rPr>
          <w:rFonts w:ascii="仿宋" w:hAnsi="仿宋" w:eastAsia="仿宋"/>
          <w:sz w:val="28"/>
          <w:szCs w:val="28"/>
        </w:rPr>
      </w:pPr>
      <w:r>
        <w:rPr>
          <w:rFonts w:hint="eastAsia" w:ascii="仿宋" w:hAnsi="仿宋" w:eastAsia="仿宋"/>
          <w:b/>
          <w:bCs/>
          <w:sz w:val="28"/>
          <w:szCs w:val="28"/>
        </w:rPr>
        <w:t>4.</w:t>
      </w:r>
      <w:r>
        <w:rPr>
          <w:rFonts w:hint="eastAsia" w:ascii="仿宋" w:hAnsi="仿宋" w:eastAsia="仿宋"/>
          <w:sz w:val="28"/>
          <w:szCs w:val="28"/>
        </w:rPr>
        <w:t>近年类似项目造价咨询服务业绩；</w:t>
      </w:r>
    </w:p>
    <w:p>
      <w:pPr>
        <w:ind w:firstLine="561"/>
        <w:rPr>
          <w:rFonts w:ascii="仿宋" w:hAnsi="仿宋" w:eastAsia="仿宋"/>
          <w:sz w:val="28"/>
          <w:szCs w:val="28"/>
        </w:rPr>
      </w:pPr>
      <w:r>
        <w:rPr>
          <w:rFonts w:hint="eastAsia" w:ascii="仿宋" w:hAnsi="仿宋" w:eastAsia="仿宋"/>
          <w:b/>
          <w:bCs/>
          <w:sz w:val="28"/>
          <w:szCs w:val="28"/>
        </w:rPr>
        <w:t>5.</w:t>
      </w:r>
      <w:r>
        <w:rPr>
          <w:rFonts w:hint="eastAsia" w:ascii="仿宋" w:hAnsi="仿宋" w:eastAsia="仿宋"/>
          <w:bCs/>
          <w:color w:val="000000"/>
          <w:sz w:val="28"/>
          <w:szCs w:val="28"/>
        </w:rPr>
        <w:t>造价咨询服务方案（格式自拟）</w:t>
      </w:r>
      <w:r>
        <w:rPr>
          <w:rFonts w:hint="eastAsia" w:ascii="仿宋" w:hAnsi="仿宋" w:eastAsia="仿宋"/>
          <w:sz w:val="28"/>
          <w:szCs w:val="28"/>
        </w:rPr>
        <w:t>；</w:t>
      </w:r>
    </w:p>
    <w:p>
      <w:pPr>
        <w:ind w:firstLine="560"/>
        <w:rPr>
          <w:rFonts w:ascii="仿宋" w:hAnsi="仿宋" w:eastAsia="仿宋"/>
          <w:sz w:val="28"/>
          <w:szCs w:val="28"/>
        </w:rPr>
      </w:pPr>
      <w:r>
        <w:rPr>
          <w:rFonts w:hint="eastAsia" w:ascii="仿宋" w:hAnsi="仿宋" w:eastAsia="仿宋"/>
          <w:b/>
          <w:bCs/>
          <w:sz w:val="28"/>
          <w:szCs w:val="28"/>
        </w:rPr>
        <w:t>6.</w:t>
      </w:r>
      <w:r>
        <w:rPr>
          <w:rFonts w:hint="eastAsia" w:ascii="仿宋" w:hAnsi="仿宋" w:eastAsia="仿宋"/>
          <w:sz w:val="28"/>
          <w:szCs w:val="28"/>
        </w:rPr>
        <w:t>投标费用的优惠比例（注明参照的国家标准）；</w:t>
      </w:r>
    </w:p>
    <w:p>
      <w:pPr>
        <w:ind w:firstLine="560"/>
        <w:rPr>
          <w:rFonts w:ascii="仿宋" w:hAnsi="仿宋" w:eastAsia="仿宋"/>
          <w:sz w:val="28"/>
          <w:szCs w:val="28"/>
        </w:rPr>
      </w:pPr>
      <w:r>
        <w:rPr>
          <w:rFonts w:hint="eastAsia" w:ascii="仿宋" w:hAnsi="仿宋" w:eastAsia="仿宋"/>
          <w:b/>
          <w:bCs/>
          <w:sz w:val="28"/>
          <w:szCs w:val="28"/>
        </w:rPr>
        <w:t>7.</w:t>
      </w:r>
      <w:r>
        <w:rPr>
          <w:rFonts w:hint="eastAsia" w:ascii="仿宋" w:hAnsi="仿宋" w:eastAsia="仿宋"/>
          <w:sz w:val="28"/>
          <w:szCs w:val="28"/>
        </w:rPr>
        <w:t>投标人</w:t>
      </w:r>
      <w:r>
        <w:rPr>
          <w:rFonts w:hint="eastAsia" w:ascii="仿宋" w:hAnsi="仿宋" w:eastAsia="仿宋"/>
          <w:bCs/>
          <w:color w:val="000000"/>
          <w:sz w:val="28"/>
          <w:szCs w:val="28"/>
        </w:rPr>
        <w:t>认为有利于本次比选的文件材料（格式自拟）</w:t>
      </w:r>
      <w:r>
        <w:rPr>
          <w:rFonts w:hint="eastAsia" w:ascii="仿宋" w:hAnsi="仿宋" w:eastAsia="仿宋"/>
          <w:sz w:val="28"/>
          <w:szCs w:val="28"/>
        </w:rPr>
        <w:t>；</w:t>
      </w:r>
    </w:p>
    <w:p>
      <w:pPr>
        <w:ind w:firstLine="560"/>
        <w:rPr>
          <w:rFonts w:ascii="仿宋" w:hAnsi="仿宋" w:eastAsia="仿宋"/>
          <w:sz w:val="28"/>
          <w:szCs w:val="28"/>
        </w:rPr>
      </w:pPr>
      <w:r>
        <w:rPr>
          <w:rFonts w:hint="eastAsia" w:ascii="仿宋" w:hAnsi="仿宋" w:eastAsia="仿宋"/>
          <w:b/>
          <w:bCs/>
          <w:sz w:val="28"/>
          <w:szCs w:val="28"/>
        </w:rPr>
        <w:t>8.</w:t>
      </w:r>
      <w:r>
        <w:rPr>
          <w:rFonts w:hint="eastAsia" w:ascii="仿宋" w:hAnsi="仿宋" w:eastAsia="仿宋"/>
          <w:sz w:val="28"/>
          <w:szCs w:val="28"/>
        </w:rPr>
        <w:t>标书各需一式5份。</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投</w:t>
      </w:r>
      <w:r>
        <w:rPr>
          <w:rFonts w:ascii="仿宋" w:hAnsi="仿宋" w:eastAsia="仿宋"/>
          <w:b/>
          <w:bCs/>
          <w:sz w:val="28"/>
          <w:szCs w:val="28"/>
        </w:rPr>
        <w:t>标文件装订</w:t>
      </w:r>
      <w:r>
        <w:rPr>
          <w:rFonts w:hint="eastAsia" w:ascii="仿宋" w:hAnsi="仿宋" w:eastAsia="仿宋"/>
          <w:b/>
          <w:bCs/>
          <w:sz w:val="28"/>
          <w:szCs w:val="28"/>
        </w:rPr>
        <w:t>、</w:t>
      </w:r>
      <w:r>
        <w:rPr>
          <w:rFonts w:ascii="仿宋" w:hAnsi="仿宋" w:eastAsia="仿宋"/>
          <w:b/>
          <w:bCs/>
          <w:sz w:val="28"/>
          <w:szCs w:val="28"/>
        </w:rPr>
        <w:t>密封</w:t>
      </w:r>
      <w:r>
        <w:rPr>
          <w:rFonts w:hint="eastAsia" w:ascii="仿宋" w:hAnsi="仿宋" w:eastAsia="仿宋"/>
          <w:b/>
          <w:bCs/>
          <w:sz w:val="28"/>
          <w:szCs w:val="28"/>
        </w:rPr>
        <w:t>要求</w:t>
      </w:r>
    </w:p>
    <w:p>
      <w:pPr>
        <w:ind w:firstLine="560" w:firstLineChars="200"/>
        <w:rPr>
          <w:rFonts w:ascii="仿宋" w:hAnsi="仿宋" w:eastAsia="仿宋"/>
          <w:sz w:val="28"/>
          <w:szCs w:val="28"/>
        </w:rPr>
      </w:pPr>
      <w:r>
        <w:rPr>
          <w:rFonts w:ascii="仿宋" w:hAnsi="仿宋" w:eastAsia="仿宋"/>
          <w:sz w:val="28"/>
          <w:szCs w:val="28"/>
        </w:rPr>
        <w:t>文字说明等材料一律采用A4纸，并进行装订。装订应牢固可靠，不易散落，不得采用活页式装订。由投标人的法定代表人或经其正式授权的代表在投标文件上签字并加盖单位印章。</w:t>
      </w:r>
    </w:p>
    <w:p>
      <w:pPr>
        <w:ind w:firstLine="560" w:firstLineChars="200"/>
        <w:rPr>
          <w:rFonts w:ascii="仿宋" w:hAnsi="仿宋" w:eastAsia="仿宋"/>
          <w:sz w:val="28"/>
          <w:szCs w:val="28"/>
        </w:rPr>
      </w:pPr>
      <w:r>
        <w:rPr>
          <w:rFonts w:ascii="仿宋" w:hAnsi="仿宋" w:eastAsia="仿宋"/>
          <w:sz w:val="28"/>
          <w:szCs w:val="28"/>
        </w:rPr>
        <w:t>投标文件应密封粘贴，粘贴处应加盖单位公章或授权代表签字，以便确认密封情况。</w:t>
      </w:r>
    </w:p>
    <w:p>
      <w:pPr>
        <w:numPr>
          <w:ilvl w:val="0"/>
          <w:numId w:val="1"/>
        </w:numPr>
        <w:outlineLvl w:val="0"/>
        <w:rPr>
          <w:rFonts w:ascii="仿宋" w:hAnsi="仿宋" w:eastAsia="仿宋"/>
          <w:b/>
          <w:bCs/>
          <w:sz w:val="28"/>
          <w:szCs w:val="28"/>
        </w:rPr>
      </w:pPr>
      <w:r>
        <w:rPr>
          <w:rFonts w:hint="eastAsia" w:ascii="仿宋" w:hAnsi="仿宋" w:eastAsia="仿宋"/>
          <w:b/>
          <w:bCs/>
          <w:sz w:val="28"/>
          <w:szCs w:val="28"/>
        </w:rPr>
        <w:t>评比</w:t>
      </w:r>
      <w:r>
        <w:rPr>
          <w:rFonts w:ascii="仿宋" w:hAnsi="仿宋" w:eastAsia="仿宋"/>
          <w:b/>
          <w:bCs/>
          <w:sz w:val="28"/>
          <w:szCs w:val="28"/>
        </w:rPr>
        <w:t>方法</w:t>
      </w:r>
    </w:p>
    <w:p>
      <w:pPr>
        <w:ind w:firstLine="560" w:firstLineChars="200"/>
        <w:rPr>
          <w:rFonts w:ascii="仿宋" w:hAnsi="仿宋" w:eastAsia="仿宋" w:cs="Arial"/>
          <w:color w:val="000000"/>
          <w:sz w:val="28"/>
          <w:szCs w:val="28"/>
          <w:lang w:val="zh-CN"/>
        </w:rPr>
      </w:pPr>
      <w:r>
        <w:rPr>
          <w:rFonts w:ascii="仿宋" w:hAnsi="仿宋" w:eastAsia="仿宋"/>
          <w:sz w:val="28"/>
          <w:szCs w:val="28"/>
        </w:rPr>
        <w:t>符合</w:t>
      </w:r>
      <w:r>
        <w:rPr>
          <w:rFonts w:hint="eastAsia" w:ascii="仿宋" w:hAnsi="仿宋" w:eastAsia="仿宋"/>
          <w:sz w:val="28"/>
          <w:szCs w:val="28"/>
        </w:rPr>
        <w:t>造价咨询</w:t>
      </w:r>
      <w:r>
        <w:rPr>
          <w:rFonts w:ascii="仿宋" w:hAnsi="仿宋" w:eastAsia="仿宋"/>
          <w:sz w:val="28"/>
          <w:szCs w:val="28"/>
        </w:rPr>
        <w:t>服务内容，质量和服务</w:t>
      </w:r>
      <w:r>
        <w:rPr>
          <w:rFonts w:hint="eastAsia" w:ascii="仿宋" w:hAnsi="仿宋" w:eastAsia="仿宋"/>
          <w:sz w:val="28"/>
          <w:szCs w:val="28"/>
        </w:rPr>
        <w:t>相关</w:t>
      </w:r>
      <w:r>
        <w:rPr>
          <w:rFonts w:ascii="仿宋" w:hAnsi="仿宋" w:eastAsia="仿宋"/>
          <w:sz w:val="28"/>
          <w:szCs w:val="28"/>
        </w:rPr>
        <w:t>内容符合规范要求</w:t>
      </w:r>
      <w:r>
        <w:rPr>
          <w:rFonts w:hint="eastAsia" w:ascii="仿宋" w:hAnsi="仿宋" w:eastAsia="仿宋"/>
          <w:sz w:val="28"/>
          <w:szCs w:val="28"/>
        </w:rPr>
        <w:t>，</w:t>
      </w:r>
      <w:r>
        <w:rPr>
          <w:rFonts w:ascii="仿宋" w:hAnsi="仿宋" w:eastAsia="仿宋" w:cs="Arial"/>
          <w:color w:val="000000"/>
          <w:sz w:val="28"/>
          <w:szCs w:val="28"/>
          <w:lang w:val="zh-CN"/>
        </w:rPr>
        <w:t>采用综合评估法</w:t>
      </w:r>
      <w:r>
        <w:rPr>
          <w:rFonts w:hint="eastAsia" w:ascii="仿宋" w:hAnsi="仿宋" w:eastAsia="仿宋" w:cs="Arial"/>
          <w:color w:val="000000"/>
          <w:sz w:val="28"/>
          <w:szCs w:val="28"/>
          <w:lang w:val="zh-CN"/>
        </w:rPr>
        <w:t>（</w:t>
      </w:r>
      <w:r>
        <w:rPr>
          <w:rFonts w:hint="eastAsia" w:ascii="仿宋" w:hAnsi="仿宋" w:eastAsia="仿宋"/>
          <w:sz w:val="28"/>
          <w:szCs w:val="28"/>
        </w:rPr>
        <w:t>详见附件2</w:t>
      </w:r>
      <w:r>
        <w:rPr>
          <w:rFonts w:hint="eastAsia" w:ascii="仿宋" w:hAnsi="仿宋" w:eastAsia="仿宋" w:cs="Arial"/>
          <w:color w:val="000000"/>
          <w:sz w:val="28"/>
          <w:szCs w:val="28"/>
          <w:lang w:val="zh-CN"/>
        </w:rPr>
        <w:t>）</w:t>
      </w:r>
      <w:r>
        <w:rPr>
          <w:rFonts w:ascii="仿宋" w:hAnsi="仿宋" w:eastAsia="仿宋" w:cs="Arial"/>
          <w:color w:val="000000"/>
          <w:sz w:val="28"/>
          <w:szCs w:val="28"/>
          <w:lang w:val="zh-CN"/>
        </w:rPr>
        <w:t>。</w:t>
      </w:r>
    </w:p>
    <w:p>
      <w:pPr>
        <w:ind w:firstLine="560" w:firstLineChars="200"/>
        <w:rPr>
          <w:rFonts w:ascii="仿宋" w:hAnsi="仿宋" w:eastAsia="仿宋"/>
          <w:sz w:val="28"/>
          <w:szCs w:val="28"/>
        </w:rPr>
      </w:pPr>
      <w:r>
        <w:rPr>
          <w:rFonts w:ascii="仿宋" w:hAnsi="仿宋" w:eastAsia="仿宋" w:cs="Arial"/>
          <w:color w:val="000000"/>
          <w:sz w:val="28"/>
          <w:szCs w:val="28"/>
          <w:lang w:val="zh-CN"/>
        </w:rPr>
        <w:t>比选小组按照评分标准进行打分，并按得分由高到低顺序推荐中标候选人报团领导审定</w:t>
      </w:r>
      <w:r>
        <w:rPr>
          <w:rFonts w:hint="eastAsia" w:ascii="仿宋" w:hAnsi="仿宋" w:eastAsia="仿宋" w:cs="Arial"/>
          <w:color w:val="000000"/>
          <w:sz w:val="28"/>
          <w:szCs w:val="28"/>
          <w:lang w:val="zh-CN"/>
        </w:rPr>
        <w:t>。</w:t>
      </w:r>
    </w:p>
    <w:p>
      <w:pPr>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凡对本次招标提出询问，请与中国交响乐团</w:t>
      </w:r>
      <w:r>
        <w:rPr>
          <w:rFonts w:hint="eastAsia" w:ascii="仿宋" w:hAnsi="仿宋" w:eastAsia="仿宋"/>
          <w:b/>
          <w:bCs/>
          <w:sz w:val="28"/>
          <w:szCs w:val="28"/>
        </w:rPr>
        <w:t>采购部门</w:t>
      </w:r>
      <w:r>
        <w:rPr>
          <w:rFonts w:ascii="仿宋" w:hAnsi="仿宋" w:eastAsia="仿宋"/>
          <w:b/>
          <w:bCs/>
          <w:sz w:val="28"/>
          <w:szCs w:val="28"/>
        </w:rPr>
        <w:t>联系</w:t>
      </w:r>
      <w:r>
        <w:rPr>
          <w:rFonts w:hint="eastAsia" w:ascii="仿宋" w:hAnsi="仿宋" w:eastAsia="仿宋"/>
          <w:b/>
          <w:bCs/>
          <w:sz w:val="28"/>
          <w:szCs w:val="28"/>
        </w:rPr>
        <w:t>:</w:t>
      </w:r>
    </w:p>
    <w:p>
      <w:pPr>
        <w:ind w:firstLine="560" w:firstLineChars="200"/>
        <w:rPr>
          <w:rFonts w:ascii="仿宋" w:hAnsi="仿宋" w:eastAsia="仿宋"/>
          <w:sz w:val="28"/>
          <w:szCs w:val="28"/>
        </w:rPr>
      </w:pPr>
      <w:r>
        <w:rPr>
          <w:rFonts w:ascii="仿宋" w:hAnsi="仿宋" w:eastAsia="仿宋"/>
          <w:sz w:val="28"/>
          <w:szCs w:val="28"/>
        </w:rPr>
        <w:t>联系人：张</w:t>
      </w:r>
      <w:r>
        <w:rPr>
          <w:rFonts w:hint="eastAsia" w:ascii="仿宋" w:hAnsi="仿宋" w:eastAsia="仿宋"/>
          <w:sz w:val="28"/>
          <w:szCs w:val="28"/>
        </w:rPr>
        <w:t xml:space="preserve">老师      </w:t>
      </w:r>
      <w:r>
        <w:rPr>
          <w:rFonts w:ascii="仿宋" w:hAnsi="仿宋" w:eastAsia="仿宋"/>
          <w:sz w:val="28"/>
          <w:szCs w:val="28"/>
        </w:rPr>
        <w:t>电话：010-6421</w:t>
      </w:r>
      <w:r>
        <w:rPr>
          <w:rFonts w:hint="eastAsia" w:ascii="仿宋" w:hAnsi="仿宋" w:eastAsia="仿宋"/>
          <w:sz w:val="28"/>
          <w:szCs w:val="28"/>
        </w:rPr>
        <w:t>3443</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 xml:space="preserve">传真：010-64213541  </w:t>
      </w:r>
    </w:p>
    <w:p>
      <w:pPr>
        <w:rPr>
          <w:rFonts w:ascii="仿宋" w:hAnsi="仿宋" w:eastAsia="仿宋"/>
          <w:sz w:val="28"/>
          <w:szCs w:val="28"/>
        </w:rPr>
      </w:pPr>
    </w:p>
    <w:p/>
    <w:p/>
    <w:p>
      <w:pPr>
        <w:rPr>
          <w:rFonts w:hint="eastAsia" w:ascii="仿宋" w:hAnsi="仿宋" w:eastAsia="仿宋" w:cs="Arial"/>
          <w:color w:val="000000"/>
          <w:sz w:val="28"/>
          <w:szCs w:val="28"/>
          <w:lang w:val="zh-CN"/>
        </w:rPr>
      </w:pPr>
      <w:r>
        <w:rPr>
          <w:rFonts w:ascii="仿宋" w:hAnsi="仿宋" w:eastAsia="仿宋" w:cs="Arial"/>
          <w:b/>
          <w:color w:val="000000"/>
          <w:sz w:val="28"/>
          <w:szCs w:val="28"/>
          <w:lang w:val="zh-CN"/>
        </w:rPr>
        <w:t>后附：</w:t>
      </w:r>
      <w:r>
        <w:rPr>
          <w:rFonts w:hint="eastAsia" w:ascii="仿宋" w:hAnsi="仿宋" w:eastAsia="仿宋" w:cs="Arial"/>
          <w:color w:val="000000"/>
          <w:sz w:val="28"/>
          <w:szCs w:val="28"/>
          <w:lang w:val="zh-CN"/>
        </w:rPr>
        <w:t>1、比选申请文件格式</w:t>
      </w:r>
    </w:p>
    <w:p>
      <w:pPr>
        <w:rPr>
          <w:rFonts w:ascii="仿宋" w:hAnsi="仿宋" w:eastAsia="仿宋" w:cs="Arial"/>
          <w:color w:val="000000"/>
          <w:sz w:val="28"/>
          <w:szCs w:val="28"/>
          <w:lang w:val="zh-CN"/>
        </w:rPr>
      </w:pPr>
      <w:r>
        <w:rPr>
          <w:rFonts w:hint="eastAsia" w:ascii="仿宋" w:hAnsi="仿宋" w:eastAsia="仿宋" w:cs="Arial"/>
          <w:color w:val="000000"/>
          <w:sz w:val="28"/>
          <w:szCs w:val="28"/>
          <w:lang w:val="zh-CN"/>
        </w:rPr>
        <w:t xml:space="preserve">      2、比选办法</w:t>
      </w:r>
    </w:p>
    <w:p/>
    <w:p>
      <w:pPr>
        <w:ind w:firstLine="6184" w:firstLineChars="2200"/>
        <w:rPr>
          <w:rFonts w:ascii="仿宋" w:hAnsi="仿宋" w:eastAsia="仿宋"/>
          <w:b/>
          <w:bCs/>
          <w:sz w:val="28"/>
          <w:szCs w:val="28"/>
        </w:rPr>
      </w:pPr>
      <w:r>
        <w:rPr>
          <w:rFonts w:hint="eastAsia" w:ascii="仿宋" w:hAnsi="仿宋" w:eastAsia="仿宋"/>
          <w:b/>
          <w:bCs/>
          <w:sz w:val="28"/>
          <w:szCs w:val="28"/>
        </w:rPr>
        <w:t>中国交响乐团</w:t>
      </w:r>
    </w:p>
    <w:p>
      <w:pPr>
        <w:ind w:firstLine="5903" w:firstLineChars="2100"/>
        <w:rPr>
          <w:rFonts w:ascii="仿宋" w:hAnsi="仿宋" w:eastAsia="仿宋"/>
          <w:b/>
          <w:bCs/>
          <w:sz w:val="28"/>
          <w:szCs w:val="28"/>
        </w:rPr>
      </w:pPr>
      <w:r>
        <w:rPr>
          <w:rFonts w:hint="eastAsia" w:ascii="仿宋" w:hAnsi="仿宋" w:eastAsia="仿宋"/>
          <w:b/>
          <w:bCs/>
          <w:sz w:val="28"/>
          <w:szCs w:val="28"/>
        </w:rPr>
        <w:t>2021年</w:t>
      </w:r>
      <w:r>
        <w:rPr>
          <w:rFonts w:hint="eastAsia" w:ascii="仿宋" w:hAnsi="仿宋" w:eastAsia="仿宋"/>
          <w:b/>
          <w:bCs/>
          <w:sz w:val="28"/>
          <w:szCs w:val="28"/>
          <w:lang w:val="en-US" w:eastAsia="zh-CN"/>
        </w:rPr>
        <w:t>6</w:t>
      </w:r>
      <w:r>
        <w:rPr>
          <w:rFonts w:hint="eastAsia" w:ascii="仿宋" w:hAnsi="仿宋" w:eastAsia="仿宋"/>
          <w:b/>
          <w:bCs/>
          <w:sz w:val="28"/>
          <w:szCs w:val="28"/>
        </w:rPr>
        <w:t>月</w:t>
      </w:r>
      <w:r>
        <w:rPr>
          <w:rFonts w:hint="eastAsia" w:ascii="仿宋" w:hAnsi="仿宋" w:eastAsia="仿宋"/>
          <w:b/>
          <w:bCs/>
          <w:sz w:val="28"/>
          <w:szCs w:val="28"/>
          <w:lang w:val="en-US" w:eastAsia="zh-CN"/>
        </w:rPr>
        <w:t>1</w:t>
      </w:r>
      <w:r>
        <w:rPr>
          <w:rFonts w:hint="eastAsia" w:ascii="仿宋" w:hAnsi="仿宋" w:eastAsia="仿宋"/>
          <w:b/>
          <w:bCs/>
          <w:sz w:val="28"/>
          <w:szCs w:val="28"/>
        </w:rPr>
        <w:t>日</w:t>
      </w:r>
    </w:p>
    <w:p>
      <w:pPr>
        <w:widowControl/>
        <w:jc w:val="left"/>
        <w:rPr>
          <w:rFonts w:ascii="仿宋" w:hAnsi="仿宋" w:eastAsia="仿宋"/>
          <w:b/>
          <w:color w:val="000000"/>
          <w:sz w:val="32"/>
          <w:szCs w:val="32"/>
        </w:rPr>
      </w:pPr>
      <w:r>
        <w:rPr>
          <w:rFonts w:ascii="仿宋" w:hAnsi="仿宋" w:eastAsia="仿宋"/>
          <w:b/>
          <w:color w:val="000000"/>
          <w:sz w:val="32"/>
          <w:szCs w:val="32"/>
        </w:rPr>
        <w:br w:type="page"/>
      </w:r>
    </w:p>
    <w:p>
      <w:pPr>
        <w:widowControl/>
        <w:outlineLvl w:val="0"/>
        <w:rPr>
          <w:rFonts w:ascii="仿宋" w:hAnsi="仿宋" w:eastAsia="仿宋"/>
          <w:b/>
          <w:color w:val="000000"/>
          <w:sz w:val="32"/>
          <w:szCs w:val="32"/>
        </w:rPr>
      </w:pPr>
      <w:r>
        <w:rPr>
          <w:rFonts w:ascii="仿宋" w:hAnsi="仿宋" w:eastAsia="仿宋"/>
          <w:b/>
          <w:color w:val="000000"/>
          <w:sz w:val="32"/>
          <w:szCs w:val="32"/>
        </w:rPr>
        <w:t>附件</w:t>
      </w:r>
      <w:r>
        <w:rPr>
          <w:rFonts w:hint="eastAsia" w:ascii="仿宋" w:hAnsi="仿宋" w:eastAsia="仿宋"/>
          <w:b/>
          <w:color w:val="000000"/>
          <w:sz w:val="32"/>
          <w:szCs w:val="32"/>
        </w:rPr>
        <w:t>1</w:t>
      </w:r>
      <w:r>
        <w:rPr>
          <w:rFonts w:ascii="仿宋" w:hAnsi="仿宋" w:eastAsia="仿宋"/>
          <w:b/>
          <w:color w:val="000000"/>
          <w:sz w:val="32"/>
          <w:szCs w:val="32"/>
        </w:rPr>
        <w:t>、比选申请文件格式</w:t>
      </w:r>
    </w:p>
    <w:p>
      <w:pPr>
        <w:widowControl/>
        <w:jc w:val="center"/>
        <w:rPr>
          <w:rFonts w:ascii="仿宋" w:hAnsi="仿宋" w:eastAsia="仿宋"/>
          <w:b/>
          <w:color w:val="000000"/>
          <w:sz w:val="28"/>
          <w:szCs w:val="28"/>
        </w:rPr>
      </w:pPr>
      <w:r>
        <w:rPr>
          <w:rFonts w:ascii="仿宋" w:hAnsi="仿宋" w:eastAsia="仿宋"/>
          <w:b/>
          <w:color w:val="000000"/>
          <w:sz w:val="28"/>
          <w:szCs w:val="28"/>
        </w:rPr>
        <w:t>（封面）</w:t>
      </w:r>
    </w:p>
    <w:p>
      <w:pPr>
        <w:widowControl/>
        <w:jc w:val="center"/>
        <w:rPr>
          <w:rFonts w:ascii="仿宋" w:hAnsi="仿宋" w:eastAsia="仿宋"/>
          <w:b/>
          <w:color w:val="000000"/>
          <w:sz w:val="28"/>
          <w:szCs w:val="28"/>
        </w:rPr>
      </w:pPr>
    </w:p>
    <w:p>
      <w:pPr>
        <w:spacing w:line="36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cs="宋体"/>
          <w:color w:val="000000" w:themeColor="text1"/>
          <w:kern w:val="0"/>
          <w:sz w:val="36"/>
          <w:szCs w:val="36"/>
          <w:u w:val="single"/>
          <w14:textFill>
            <w14:solidFill>
              <w14:schemeClr w14:val="tx1"/>
            </w14:solidFill>
          </w14:textFill>
        </w:rPr>
        <w:t xml:space="preserve">       （项目名称）</w:t>
      </w:r>
      <w:r>
        <w:rPr>
          <w:rFonts w:hint="eastAsia" w:ascii="仿宋" w:hAnsi="仿宋" w:eastAsia="仿宋"/>
          <w:b/>
          <w:color w:val="000000" w:themeColor="text1"/>
          <w:sz w:val="36"/>
          <w:szCs w:val="36"/>
          <w14:textFill>
            <w14:solidFill>
              <w14:schemeClr w14:val="tx1"/>
            </w14:solidFill>
          </w14:textFill>
        </w:rPr>
        <w:t>全过程造价咨询服务</w:t>
      </w:r>
    </w:p>
    <w:p>
      <w:pPr>
        <w:spacing w:line="720" w:lineRule="exact"/>
        <w:jc w:val="center"/>
        <w:rPr>
          <w:rFonts w:ascii="仿宋" w:hAnsi="仿宋" w:eastAsia="仿宋"/>
          <w:b/>
          <w:kern w:val="0"/>
          <w:sz w:val="44"/>
          <w:szCs w:val="44"/>
          <w:u w:val="single"/>
        </w:rPr>
      </w:pPr>
    </w:p>
    <w:p>
      <w:pPr>
        <w:spacing w:line="720" w:lineRule="exact"/>
        <w:jc w:val="center"/>
        <w:rPr>
          <w:rFonts w:ascii="仿宋" w:hAnsi="仿宋" w:eastAsia="仿宋"/>
          <w:b/>
          <w:kern w:val="0"/>
          <w:sz w:val="44"/>
          <w:szCs w:val="44"/>
          <w:u w:val="single"/>
        </w:rPr>
      </w:pPr>
    </w:p>
    <w:p>
      <w:pPr>
        <w:spacing w:line="720" w:lineRule="exact"/>
        <w:jc w:val="center"/>
        <w:rPr>
          <w:rFonts w:ascii="仿宋" w:hAnsi="仿宋" w:eastAsia="仿宋"/>
          <w:b/>
          <w:kern w:val="0"/>
          <w:sz w:val="44"/>
          <w:szCs w:val="44"/>
        </w:rPr>
      </w:pPr>
    </w:p>
    <w:p>
      <w:pPr>
        <w:spacing w:line="720" w:lineRule="exact"/>
        <w:jc w:val="center"/>
        <w:rPr>
          <w:rFonts w:ascii="仿宋" w:hAnsi="仿宋" w:eastAsia="仿宋"/>
          <w:b/>
          <w:kern w:val="0"/>
          <w:sz w:val="44"/>
          <w:szCs w:val="44"/>
        </w:rPr>
      </w:pPr>
    </w:p>
    <w:p>
      <w:pPr>
        <w:spacing w:line="720" w:lineRule="exact"/>
        <w:jc w:val="center"/>
        <w:rPr>
          <w:rFonts w:ascii="仿宋" w:hAnsi="仿宋" w:eastAsia="仿宋"/>
          <w:kern w:val="0"/>
          <w:sz w:val="52"/>
          <w:szCs w:val="52"/>
        </w:rPr>
      </w:pPr>
      <w:r>
        <w:rPr>
          <w:rFonts w:hint="eastAsia" w:ascii="仿宋" w:hAnsi="仿宋" w:eastAsia="仿宋"/>
          <w:kern w:val="0"/>
          <w:sz w:val="52"/>
          <w:szCs w:val="52"/>
        </w:rPr>
        <w:t>比选申请文件</w:t>
      </w:r>
    </w:p>
    <w:p>
      <w:pPr>
        <w:spacing w:after="156" w:afterLines="50"/>
        <w:jc w:val="center"/>
        <w:rPr>
          <w:rFonts w:ascii="仿宋" w:hAnsi="仿宋" w:eastAsia="仿宋"/>
          <w:b/>
          <w:sz w:val="72"/>
        </w:rPr>
      </w:pPr>
    </w:p>
    <w:p>
      <w:pPr>
        <w:spacing w:after="156" w:afterLines="50" w:line="500" w:lineRule="exact"/>
        <w:jc w:val="center"/>
        <w:rPr>
          <w:rFonts w:ascii="仿宋" w:hAnsi="仿宋" w:eastAsia="仿宋"/>
          <w:b/>
          <w:sz w:val="72"/>
        </w:rPr>
      </w:pPr>
    </w:p>
    <w:p>
      <w:pPr>
        <w:spacing w:after="156" w:afterLines="50" w:line="500" w:lineRule="exact"/>
        <w:jc w:val="center"/>
        <w:rPr>
          <w:rFonts w:ascii="仿宋" w:hAnsi="仿宋" w:eastAsia="仿宋"/>
          <w:b/>
          <w:sz w:val="72"/>
        </w:rPr>
      </w:pPr>
    </w:p>
    <w:p>
      <w:pPr>
        <w:spacing w:after="156" w:afterLines="50" w:line="500" w:lineRule="exact"/>
        <w:jc w:val="center"/>
        <w:rPr>
          <w:rFonts w:ascii="仿宋" w:hAnsi="仿宋" w:eastAsia="仿宋"/>
          <w:b/>
          <w:sz w:val="72"/>
        </w:rPr>
      </w:pPr>
    </w:p>
    <w:p>
      <w:pPr>
        <w:spacing w:after="156" w:afterLines="50" w:line="500" w:lineRule="exact"/>
        <w:jc w:val="center"/>
        <w:rPr>
          <w:rFonts w:ascii="仿宋" w:hAnsi="仿宋" w:eastAsia="仿宋"/>
          <w:b/>
          <w:sz w:val="72"/>
        </w:rPr>
      </w:pPr>
    </w:p>
    <w:p>
      <w:pPr>
        <w:spacing w:after="156" w:afterLines="50" w:line="500" w:lineRule="exact"/>
        <w:jc w:val="center"/>
        <w:rPr>
          <w:rFonts w:ascii="仿宋" w:hAnsi="仿宋" w:eastAsia="仿宋"/>
          <w:b/>
          <w:sz w:val="72"/>
        </w:rPr>
      </w:pPr>
    </w:p>
    <w:p>
      <w:pPr>
        <w:spacing w:after="156" w:afterLines="50" w:line="500" w:lineRule="exact"/>
        <w:jc w:val="center"/>
        <w:rPr>
          <w:rFonts w:ascii="仿宋" w:hAnsi="仿宋" w:eastAsia="仿宋"/>
          <w:b/>
          <w:sz w:val="32"/>
          <w:u w:val="single"/>
        </w:rPr>
      </w:pPr>
      <w:r>
        <w:rPr>
          <w:rFonts w:hint="eastAsia" w:ascii="仿宋" w:hAnsi="仿宋" w:eastAsia="仿宋"/>
          <w:b/>
          <w:sz w:val="32"/>
        </w:rPr>
        <w:t>比选申请人：</w:t>
      </w:r>
      <w:r>
        <w:rPr>
          <w:rFonts w:hint="eastAsia" w:ascii="仿宋" w:hAnsi="仿宋" w:eastAsia="仿宋"/>
          <w:b/>
          <w:sz w:val="32"/>
          <w:u w:val="single"/>
        </w:rPr>
        <w:t xml:space="preserve">          （盖章）</w:t>
      </w:r>
    </w:p>
    <w:p>
      <w:pPr>
        <w:spacing w:after="156" w:afterLines="50" w:line="500" w:lineRule="exact"/>
        <w:jc w:val="center"/>
        <w:rPr>
          <w:rFonts w:ascii="仿宋" w:hAnsi="仿宋" w:eastAsia="仿宋"/>
          <w:b/>
          <w:sz w:val="32"/>
          <w:u w:val="single"/>
        </w:rPr>
      </w:pPr>
      <w:r>
        <w:rPr>
          <w:rFonts w:hint="eastAsia" w:ascii="仿宋" w:hAnsi="仿宋" w:eastAsia="仿宋"/>
          <w:b/>
          <w:sz w:val="32"/>
        </w:rPr>
        <w:t>日  期：</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日</w:t>
      </w:r>
    </w:p>
    <w:p>
      <w:pPr>
        <w:widowControl/>
        <w:jc w:val="left"/>
        <w:rPr>
          <w:rFonts w:ascii="仿宋" w:hAnsi="仿宋" w:eastAsia="仿宋"/>
          <w:b/>
          <w:sz w:val="32"/>
        </w:rPr>
      </w:pPr>
      <w:r>
        <w:rPr>
          <w:rFonts w:ascii="仿宋" w:hAnsi="仿宋" w:eastAsia="仿宋"/>
          <w:b/>
          <w:sz w:val="32"/>
        </w:rPr>
        <w:br w:type="page"/>
      </w:r>
    </w:p>
    <w:p>
      <w:pPr>
        <w:pStyle w:val="8"/>
        <w:rPr>
          <w:rFonts w:ascii="仿宋" w:hAnsi="仿宋" w:eastAsia="仿宋"/>
          <w:szCs w:val="28"/>
        </w:rPr>
      </w:pPr>
      <w:r>
        <w:rPr>
          <w:rFonts w:hint="eastAsia" w:ascii="仿宋" w:hAnsi="仿宋" w:eastAsia="仿宋"/>
          <w:szCs w:val="28"/>
        </w:rPr>
        <w:t>比选申请文件目录</w:t>
      </w:r>
    </w:p>
    <w:p>
      <w:pPr>
        <w:spacing w:line="500" w:lineRule="exact"/>
        <w:jc w:val="center"/>
        <w:rPr>
          <w:rFonts w:ascii="仿宋" w:hAnsi="仿宋" w:eastAsia="仿宋"/>
          <w:sz w:val="28"/>
          <w:szCs w:val="28"/>
        </w:rPr>
      </w:pPr>
      <w:r>
        <w:rPr>
          <w:rFonts w:hint="eastAsia" w:ascii="仿宋" w:hAnsi="仿宋" w:eastAsia="仿宋"/>
          <w:sz w:val="28"/>
          <w:szCs w:val="28"/>
        </w:rPr>
        <w:t>(比选申请人自行制作格式)</w:t>
      </w:r>
    </w:p>
    <w:p>
      <w:pPr>
        <w:spacing w:line="500" w:lineRule="exact"/>
        <w:rPr>
          <w:rFonts w:ascii="仿宋" w:hAnsi="仿宋" w:eastAsia="仿宋"/>
          <w:sz w:val="28"/>
        </w:rPr>
      </w:pPr>
    </w:p>
    <w:p>
      <w:pPr>
        <w:widowControl/>
        <w:jc w:val="left"/>
        <w:rPr>
          <w:rFonts w:ascii="仿宋" w:hAnsi="仿宋" w:eastAsia="仿宋"/>
          <w:b/>
          <w:sz w:val="32"/>
        </w:rPr>
      </w:pPr>
      <w:r>
        <w:rPr>
          <w:rFonts w:ascii="仿宋" w:hAnsi="仿宋" w:eastAsia="仿宋"/>
          <w:b/>
          <w:sz w:val="32"/>
        </w:rPr>
        <w:br w:type="page"/>
      </w:r>
    </w:p>
    <w:p>
      <w:pPr>
        <w:pStyle w:val="5"/>
        <w:jc w:val="center"/>
        <w:outlineLvl w:val="1"/>
        <w:rPr>
          <w:rFonts w:hint="eastAsia" w:ascii="仿宋" w:hAnsi="仿宋" w:eastAsia="仿宋"/>
          <w:szCs w:val="28"/>
        </w:rPr>
      </w:pPr>
      <w:r>
        <w:rPr>
          <w:rFonts w:hint="eastAsia" w:ascii="仿宋" w:hAnsi="仿宋" w:eastAsia="仿宋"/>
          <w:szCs w:val="28"/>
        </w:rPr>
        <w:t>一、比选申请函</w:t>
      </w:r>
    </w:p>
    <w:p>
      <w:pPr>
        <w:pStyle w:val="5"/>
        <w:rPr>
          <w:rFonts w:ascii="仿宋" w:hAnsi="仿宋" w:eastAsia="仿宋"/>
          <w:kern w:val="24"/>
          <w:sz w:val="24"/>
          <w:u w:val="single"/>
        </w:rPr>
      </w:pPr>
      <w:r>
        <w:rPr>
          <w:rFonts w:hint="eastAsia" w:ascii="仿宋" w:hAnsi="仿宋" w:eastAsia="仿宋"/>
          <w:sz w:val="24"/>
        </w:rPr>
        <w:t>致：</w:t>
      </w:r>
      <w:r>
        <w:rPr>
          <w:rFonts w:hint="eastAsia" w:ascii="仿宋" w:hAnsi="仿宋" w:eastAsia="仿宋"/>
          <w:kern w:val="24"/>
          <w:sz w:val="24"/>
          <w:u w:val="single"/>
        </w:rPr>
        <w:t xml:space="preserve">  中国交响乐团 </w:t>
      </w:r>
    </w:p>
    <w:p>
      <w:pPr>
        <w:rPr>
          <w:rFonts w:ascii="仿宋" w:hAnsi="仿宋" w:eastAsia="仿宋"/>
        </w:rPr>
      </w:pPr>
    </w:p>
    <w:p>
      <w:pPr>
        <w:snapToGrid w:val="0"/>
        <w:spacing w:before="156" w:beforeLines="50" w:line="360" w:lineRule="auto"/>
        <w:ind w:firstLine="480" w:firstLineChars="200"/>
        <w:rPr>
          <w:rFonts w:ascii="仿宋" w:hAnsi="仿宋" w:eastAsia="仿宋"/>
          <w:sz w:val="24"/>
        </w:rPr>
      </w:pPr>
      <w:r>
        <w:rPr>
          <w:rFonts w:hint="eastAsia" w:ascii="仿宋" w:hAnsi="仿宋" w:eastAsia="仿宋"/>
          <w:sz w:val="24"/>
        </w:rPr>
        <w:t>我方已仔细研究了</w:t>
      </w:r>
      <w:r>
        <w:rPr>
          <w:rFonts w:hint="eastAsia" w:ascii="仿宋" w:hAnsi="仿宋" w:eastAsia="仿宋"/>
          <w:sz w:val="24"/>
          <w:u w:val="single"/>
        </w:rPr>
        <w:t xml:space="preserve">                  </w:t>
      </w:r>
      <w:r>
        <w:rPr>
          <w:rFonts w:hint="eastAsia" w:ascii="仿宋" w:hAnsi="仿宋" w:eastAsia="仿宋"/>
          <w:sz w:val="24"/>
        </w:rPr>
        <w:t>（项目名称）的比选文件的全部内容，</w:t>
      </w:r>
      <w:r>
        <w:rPr>
          <w:rFonts w:ascii="仿宋" w:hAnsi="仿宋" w:eastAsia="仿宋" w:cs="Arial"/>
          <w:sz w:val="24"/>
        </w:rPr>
        <w:t>我方自愿参加本项目全过程</w:t>
      </w:r>
      <w:r>
        <w:rPr>
          <w:rFonts w:hint="eastAsia" w:ascii="仿宋" w:hAnsi="仿宋" w:eastAsia="仿宋" w:cs="Arial"/>
          <w:sz w:val="24"/>
        </w:rPr>
        <w:t>造价咨询服务的比</w:t>
      </w:r>
      <w:r>
        <w:rPr>
          <w:rFonts w:ascii="仿宋" w:hAnsi="仿宋" w:eastAsia="仿宋" w:cs="Arial"/>
          <w:sz w:val="24"/>
        </w:rPr>
        <w:t>选活动</w:t>
      </w:r>
      <w:r>
        <w:rPr>
          <w:rFonts w:hint="eastAsia" w:ascii="仿宋" w:hAnsi="仿宋" w:eastAsia="仿宋" w:cs="Arial"/>
          <w:sz w:val="24"/>
        </w:rPr>
        <w:t>,</w:t>
      </w:r>
      <w:r>
        <w:rPr>
          <w:rFonts w:hint="eastAsia" w:ascii="仿宋" w:hAnsi="仿宋" w:eastAsia="仿宋"/>
          <w:sz w:val="24"/>
        </w:rPr>
        <w:t xml:space="preserve"> 我方愿以人民币</w:t>
      </w:r>
      <w:r>
        <w:rPr>
          <w:rFonts w:hint="eastAsia" w:ascii="仿宋" w:hAnsi="仿宋" w:eastAsia="仿宋"/>
          <w:sz w:val="24"/>
          <w:u w:val="single"/>
        </w:rPr>
        <w:t xml:space="preserve">大写：**  小写： ** </w:t>
      </w:r>
      <w:r>
        <w:rPr>
          <w:rFonts w:hint="eastAsia" w:ascii="仿宋" w:hAnsi="仿宋" w:eastAsia="仿宋"/>
          <w:b/>
          <w:sz w:val="24"/>
          <w:u w:val="single"/>
        </w:rPr>
        <w:t xml:space="preserve"> </w:t>
      </w:r>
      <w:r>
        <w:rPr>
          <w:rFonts w:hint="eastAsia" w:ascii="仿宋" w:hAnsi="仿宋" w:eastAsia="仿宋"/>
          <w:sz w:val="24"/>
          <w:u w:val="single"/>
        </w:rPr>
        <w:t xml:space="preserve">元  ； </w:t>
      </w:r>
      <w:r>
        <w:rPr>
          <w:rFonts w:hint="eastAsia" w:ascii="仿宋" w:hAnsi="仿宋" w:eastAsia="仿宋"/>
          <w:sz w:val="24"/>
        </w:rPr>
        <w:t>的固定总报价，承担上述工程的全过程造价咨询服务工作。</w:t>
      </w:r>
    </w:p>
    <w:p>
      <w:pPr>
        <w:numPr>
          <w:ilvl w:val="0"/>
          <w:numId w:val="2"/>
        </w:numPr>
        <w:spacing w:line="360" w:lineRule="auto"/>
        <w:ind w:firstLine="360" w:firstLineChars="150"/>
        <w:rPr>
          <w:rFonts w:ascii="仿宋" w:hAnsi="仿宋" w:eastAsia="仿宋"/>
          <w:sz w:val="24"/>
        </w:rPr>
      </w:pPr>
      <w:r>
        <w:rPr>
          <w:rFonts w:hint="eastAsia" w:ascii="仿宋" w:hAnsi="仿宋" w:eastAsia="仿宋"/>
          <w:sz w:val="24"/>
        </w:rPr>
        <w:t xml:space="preserve"> 如我公司中选，我方承诺按比选文件、比选人要求的委托内容及合同约定完成本项目全过程造价咨询所有服务内容，我公司全面响应比选文件及比选人有关本项目全过程造价咨询服务内容的委托要求。</w:t>
      </w:r>
    </w:p>
    <w:p>
      <w:pPr>
        <w:pStyle w:val="16"/>
        <w:numPr>
          <w:ilvl w:val="0"/>
          <w:numId w:val="2"/>
        </w:numPr>
        <w:spacing w:line="360" w:lineRule="auto"/>
        <w:ind w:firstLineChars="0"/>
        <w:rPr>
          <w:rFonts w:ascii="仿宋" w:hAnsi="仿宋" w:eastAsia="仿宋"/>
          <w:sz w:val="24"/>
        </w:rPr>
      </w:pPr>
      <w:r>
        <w:rPr>
          <w:rFonts w:hint="eastAsia" w:ascii="仿宋" w:hAnsi="仿宋" w:eastAsia="仿宋"/>
          <w:sz w:val="24"/>
        </w:rPr>
        <w:t xml:space="preserve"> 我方根据比选文件的规定，严格履行合同的责任和义务</w:t>
      </w:r>
      <w:r>
        <w:rPr>
          <w:rFonts w:ascii="仿宋" w:hAnsi="仿宋" w:eastAsia="仿宋"/>
          <w:sz w:val="24"/>
        </w:rPr>
        <w:t>,</w:t>
      </w:r>
      <w:r>
        <w:rPr>
          <w:rFonts w:hint="eastAsia" w:ascii="仿宋" w:hAnsi="仿宋" w:eastAsia="仿宋"/>
          <w:sz w:val="24"/>
        </w:rPr>
        <w:t>并保证按照</w:t>
      </w:r>
      <w:r>
        <w:rPr>
          <w:rFonts w:hint="eastAsia" w:ascii="仿宋" w:hAnsi="仿宋" w:eastAsia="仿宋"/>
          <w:sz w:val="24"/>
          <w:lang w:eastAsia="zh-CN"/>
        </w:rPr>
        <w:t>比</w:t>
      </w:r>
      <w:r>
        <w:rPr>
          <w:rFonts w:hint="eastAsia" w:ascii="仿宋" w:hAnsi="仿宋" w:eastAsia="仿宋"/>
          <w:sz w:val="24"/>
        </w:rPr>
        <w:t>选人的要求完成本项目所有全过程造价咨询服务工作。</w:t>
      </w:r>
    </w:p>
    <w:p>
      <w:pPr>
        <w:tabs>
          <w:tab w:val="left" w:pos="0"/>
          <w:tab w:val="left" w:pos="420"/>
          <w:tab w:val="left" w:pos="465"/>
          <w:tab w:val="left" w:pos="630"/>
        </w:tabs>
        <w:spacing w:line="360" w:lineRule="auto"/>
        <w:ind w:firstLine="360" w:firstLineChars="150"/>
        <w:rPr>
          <w:rFonts w:ascii="仿宋" w:hAnsi="仿宋" w:eastAsia="仿宋"/>
          <w:sz w:val="24"/>
        </w:rPr>
      </w:pPr>
      <w:r>
        <w:rPr>
          <w:rFonts w:hint="eastAsia" w:ascii="仿宋" w:hAnsi="仿宋" w:eastAsia="仿宋"/>
          <w:sz w:val="24"/>
        </w:rPr>
        <w:t>(3) 我方已详细审核全部比选文件，了解本项目全过程造价咨询服务的全部内容需求，包括比选文件、项目需求、参考资料及有关附件，我方正式认可本次比选文件，并对比选文件各项条款及比选人要求均无异议。</w:t>
      </w:r>
    </w:p>
    <w:p>
      <w:pPr>
        <w:tabs>
          <w:tab w:val="left" w:pos="0"/>
          <w:tab w:val="left" w:pos="420"/>
          <w:tab w:val="left" w:pos="465"/>
          <w:tab w:val="left" w:pos="630"/>
        </w:tabs>
        <w:spacing w:line="360" w:lineRule="auto"/>
        <w:ind w:firstLine="360" w:firstLineChars="150"/>
        <w:rPr>
          <w:rFonts w:ascii="仿宋" w:hAnsi="仿宋" w:eastAsia="仿宋"/>
          <w:sz w:val="24"/>
        </w:rPr>
      </w:pPr>
      <w:r>
        <w:rPr>
          <w:rFonts w:hint="eastAsia" w:ascii="仿宋" w:hAnsi="仿宋" w:eastAsia="仿宋"/>
          <w:sz w:val="24"/>
        </w:rPr>
        <w:t>(4) 我方同意从比选文件规定的比选申请截止日期起遵循本比选申请文件，并在比选文件规定的比选申请有效期（自投标截止之日起90日历天）之前均具有约束力。</w:t>
      </w:r>
    </w:p>
    <w:p>
      <w:pPr>
        <w:tabs>
          <w:tab w:val="left" w:pos="0"/>
          <w:tab w:val="left" w:pos="420"/>
          <w:tab w:val="left" w:pos="465"/>
          <w:tab w:val="left" w:pos="630"/>
        </w:tabs>
        <w:spacing w:line="360" w:lineRule="auto"/>
        <w:ind w:firstLine="360" w:firstLineChars="150"/>
        <w:rPr>
          <w:rFonts w:ascii="仿宋" w:hAnsi="仿宋" w:eastAsia="仿宋"/>
          <w:sz w:val="24"/>
        </w:rPr>
      </w:pPr>
      <w:r>
        <w:rPr>
          <w:rFonts w:hint="eastAsia" w:ascii="仿宋" w:hAnsi="仿宋" w:eastAsia="仿宋"/>
          <w:sz w:val="24"/>
        </w:rPr>
        <w:t>(5)我方声明比选申请文件所提供的一切资料均真实、及时、有效，由于我方提供资料不实而造成的责任和后果由我方承担。我方同意按照贵方提出的要求，无条件提供与比选有关的任何证据、数据或资料。</w:t>
      </w:r>
    </w:p>
    <w:p>
      <w:pPr>
        <w:tabs>
          <w:tab w:val="left" w:pos="0"/>
          <w:tab w:val="left" w:pos="420"/>
          <w:tab w:val="left" w:pos="465"/>
          <w:tab w:val="left" w:pos="630"/>
        </w:tabs>
        <w:spacing w:line="360" w:lineRule="auto"/>
        <w:ind w:firstLine="360" w:firstLineChars="150"/>
        <w:rPr>
          <w:rFonts w:ascii="仿宋" w:hAnsi="仿宋" w:eastAsia="仿宋"/>
          <w:sz w:val="24"/>
          <w:u w:val="single"/>
        </w:rPr>
      </w:pPr>
    </w:p>
    <w:p>
      <w:pPr>
        <w:spacing w:line="360" w:lineRule="auto"/>
        <w:rPr>
          <w:rFonts w:ascii="仿宋" w:hAnsi="仿宋" w:eastAsia="仿宋"/>
          <w:sz w:val="24"/>
          <w:u w:val="single"/>
        </w:rPr>
      </w:pPr>
      <w:r>
        <w:rPr>
          <w:rFonts w:hint="eastAsia" w:ascii="仿宋" w:hAnsi="仿宋" w:eastAsia="仿宋"/>
          <w:sz w:val="24"/>
        </w:rPr>
        <w:t>比选申请人：</w:t>
      </w:r>
      <w:r>
        <w:rPr>
          <w:rFonts w:hint="eastAsia" w:ascii="仿宋" w:hAnsi="仿宋" w:eastAsia="仿宋"/>
          <w:sz w:val="24"/>
          <w:u w:val="single"/>
        </w:rPr>
        <w:t xml:space="preserve">             （名称及加盖公章）  </w:t>
      </w:r>
    </w:p>
    <w:p>
      <w:pPr>
        <w:spacing w:line="380" w:lineRule="exact"/>
        <w:rPr>
          <w:rFonts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（签字或盖章）</w:t>
      </w:r>
    </w:p>
    <w:p>
      <w:pPr>
        <w:spacing w:line="380" w:lineRule="exact"/>
        <w:rPr>
          <w:rFonts w:ascii="仿宋" w:hAnsi="仿宋" w:eastAsia="仿宋"/>
          <w:sz w:val="24"/>
        </w:rPr>
      </w:pPr>
      <w:r>
        <w:rPr>
          <w:rFonts w:hint="eastAsia" w:ascii="仿宋" w:hAnsi="仿宋" w:eastAsia="仿宋"/>
          <w:sz w:val="24"/>
        </w:rPr>
        <w:t>地  址：</w:t>
      </w:r>
      <w:r>
        <w:rPr>
          <w:rFonts w:hint="eastAsia" w:ascii="仿宋" w:hAnsi="仿宋" w:eastAsia="仿宋"/>
          <w:sz w:val="24"/>
          <w:u w:val="single"/>
        </w:rPr>
        <w:t xml:space="preserve">                                     </w:t>
      </w:r>
    </w:p>
    <w:p>
      <w:pPr>
        <w:spacing w:line="380" w:lineRule="exact"/>
        <w:rPr>
          <w:rFonts w:ascii="仿宋" w:hAnsi="仿宋" w:eastAsia="仿宋"/>
          <w:sz w:val="24"/>
        </w:rPr>
      </w:pPr>
      <w:r>
        <w:rPr>
          <w:rFonts w:hint="eastAsia" w:ascii="仿宋" w:hAnsi="仿宋" w:eastAsia="仿宋"/>
          <w:sz w:val="24"/>
        </w:rPr>
        <w:t>电  话：</w:t>
      </w:r>
      <w:r>
        <w:rPr>
          <w:rFonts w:hint="eastAsia" w:ascii="仿宋" w:hAnsi="仿宋" w:eastAsia="仿宋"/>
          <w:sz w:val="24"/>
          <w:u w:val="single"/>
        </w:rPr>
        <w:t xml:space="preserve">                                     </w:t>
      </w:r>
    </w:p>
    <w:p>
      <w:pPr>
        <w:spacing w:line="380" w:lineRule="exact"/>
        <w:rPr>
          <w:rFonts w:ascii="仿宋" w:hAnsi="仿宋" w:eastAsia="仿宋"/>
          <w:sz w:val="24"/>
        </w:rPr>
      </w:pPr>
      <w:r>
        <w:rPr>
          <w:rFonts w:hint="eastAsia" w:ascii="仿宋" w:hAnsi="仿宋" w:eastAsia="仿宋"/>
          <w:sz w:val="24"/>
        </w:rPr>
        <w:t>传  真：</w:t>
      </w:r>
      <w:r>
        <w:rPr>
          <w:rFonts w:hint="eastAsia" w:ascii="仿宋" w:hAnsi="仿宋" w:eastAsia="仿宋"/>
          <w:sz w:val="24"/>
          <w:u w:val="single"/>
        </w:rPr>
        <w:t xml:space="preserve">                                     </w:t>
      </w:r>
    </w:p>
    <w:p>
      <w:pPr>
        <w:tabs>
          <w:tab w:val="left" w:pos="630"/>
        </w:tabs>
        <w:spacing w:line="360" w:lineRule="auto"/>
        <w:rPr>
          <w:rFonts w:ascii="仿宋" w:hAnsi="仿宋" w:eastAsia="仿宋"/>
          <w:sz w:val="24"/>
          <w:u w:val="single"/>
        </w:rPr>
      </w:pPr>
      <w:r>
        <w:rPr>
          <w:rFonts w:hint="eastAsia" w:ascii="仿宋" w:hAnsi="仿宋" w:eastAsia="仿宋"/>
          <w:sz w:val="24"/>
        </w:rPr>
        <w:t>日  期：</w:t>
      </w:r>
      <w:r>
        <w:rPr>
          <w:rFonts w:hint="eastAsia" w:ascii="仿宋" w:hAnsi="仿宋" w:eastAsia="仿宋"/>
          <w:sz w:val="24"/>
          <w:u w:val="single"/>
        </w:rPr>
        <w:t xml:space="preserve">                                     </w:t>
      </w:r>
    </w:p>
    <w:p>
      <w:pPr>
        <w:widowControl/>
        <w:jc w:val="left"/>
        <w:rPr>
          <w:rFonts w:ascii="仿宋" w:hAnsi="仿宋" w:eastAsia="仿宋" w:cstheme="minorBidi"/>
          <w:b/>
          <w:sz w:val="28"/>
          <w:szCs w:val="28"/>
        </w:rPr>
      </w:pPr>
      <w:bookmarkStart w:id="0" w:name="_Toc6422563"/>
      <w:bookmarkStart w:id="1" w:name="_Toc501989387"/>
      <w:bookmarkStart w:id="2" w:name="_Toc437510242"/>
      <w:r>
        <w:rPr>
          <w:rFonts w:ascii="仿宋" w:hAnsi="仿宋" w:eastAsia="仿宋"/>
          <w:szCs w:val="28"/>
        </w:rPr>
        <w:br w:type="page"/>
      </w:r>
    </w:p>
    <w:p>
      <w:pPr>
        <w:pStyle w:val="5"/>
        <w:jc w:val="center"/>
        <w:outlineLvl w:val="1"/>
        <w:rPr>
          <w:rFonts w:ascii="仿宋" w:hAnsi="仿宋" w:eastAsia="仿宋"/>
          <w:szCs w:val="28"/>
        </w:rPr>
      </w:pPr>
      <w:r>
        <w:rPr>
          <w:rFonts w:hint="eastAsia" w:ascii="仿宋" w:hAnsi="仿宋" w:eastAsia="仿宋"/>
          <w:szCs w:val="28"/>
        </w:rPr>
        <w:t>二、法定代表人授权委托书</w:t>
      </w:r>
      <w:bookmarkEnd w:id="0"/>
      <w:bookmarkEnd w:id="1"/>
      <w:bookmarkEnd w:id="2"/>
    </w:p>
    <w:p>
      <w:pPr>
        <w:snapToGrid w:val="0"/>
        <w:spacing w:before="156" w:beforeLines="50" w:line="360" w:lineRule="auto"/>
        <w:ind w:firstLine="523" w:firstLineChars="218"/>
        <w:rPr>
          <w:rFonts w:hint="eastAsia" w:ascii="仿宋" w:hAnsi="仿宋" w:eastAsia="仿宋" w:cs="Arial"/>
          <w:sz w:val="24"/>
        </w:rPr>
      </w:pPr>
    </w:p>
    <w:p>
      <w:pPr>
        <w:snapToGrid w:val="0"/>
        <w:spacing w:before="156" w:beforeLines="50" w:line="360" w:lineRule="auto"/>
        <w:ind w:firstLine="523" w:firstLineChars="218"/>
        <w:rPr>
          <w:rFonts w:ascii="仿宋" w:hAnsi="仿宋" w:eastAsia="仿宋" w:cs="Arial"/>
          <w:sz w:val="24"/>
        </w:rPr>
      </w:pPr>
      <w:r>
        <w:rPr>
          <w:rFonts w:ascii="仿宋" w:hAnsi="仿宋" w:eastAsia="仿宋" w:cs="Arial"/>
          <w:sz w:val="24"/>
        </w:rPr>
        <w:t>本授权委托书声明：我</w:t>
      </w:r>
      <w:r>
        <w:rPr>
          <w:rFonts w:ascii="仿宋" w:hAnsi="仿宋" w:eastAsia="仿宋" w:cs="Arial"/>
          <w:sz w:val="24"/>
          <w:u w:val="single"/>
        </w:rPr>
        <w:t xml:space="preserve">  </w:t>
      </w:r>
      <w:r>
        <w:rPr>
          <w:rFonts w:hint="eastAsia" w:ascii="仿宋" w:hAnsi="仿宋" w:eastAsia="仿宋" w:cs="Arial"/>
          <w:sz w:val="24"/>
          <w:u w:val="single"/>
        </w:rPr>
        <w:t xml:space="preserve">   （法定代表人）</w:t>
      </w:r>
      <w:r>
        <w:rPr>
          <w:rFonts w:ascii="仿宋" w:hAnsi="仿宋" w:eastAsia="仿宋" w:cs="Arial"/>
          <w:sz w:val="24"/>
        </w:rPr>
        <w:t>系</w:t>
      </w:r>
      <w:r>
        <w:rPr>
          <w:rFonts w:ascii="仿宋" w:hAnsi="仿宋" w:eastAsia="仿宋" w:cs="Arial"/>
          <w:sz w:val="24"/>
          <w:u w:val="single"/>
        </w:rPr>
        <w:t xml:space="preserve"> （</w:t>
      </w:r>
      <w:r>
        <w:rPr>
          <w:rFonts w:hint="eastAsia" w:ascii="仿宋" w:hAnsi="仿宋" w:eastAsia="仿宋" w:cs="Arial"/>
          <w:sz w:val="24"/>
          <w:u w:val="single"/>
        </w:rPr>
        <w:t>比选申请人）</w:t>
      </w:r>
      <w:r>
        <w:rPr>
          <w:rFonts w:ascii="仿宋" w:hAnsi="仿宋" w:eastAsia="仿宋" w:cs="Arial"/>
          <w:sz w:val="24"/>
          <w:u w:val="single"/>
        </w:rPr>
        <w:t xml:space="preserve"> </w:t>
      </w:r>
      <w:r>
        <w:rPr>
          <w:rFonts w:ascii="仿宋" w:hAnsi="仿宋" w:eastAsia="仿宋" w:cs="Arial"/>
          <w:sz w:val="24"/>
        </w:rPr>
        <w:t>的法定代表人，现授权委托</w:t>
      </w:r>
      <w:r>
        <w:rPr>
          <w:rFonts w:ascii="仿宋" w:hAnsi="仿宋" w:eastAsia="仿宋" w:cs="Arial"/>
          <w:sz w:val="24"/>
          <w:u w:val="single"/>
        </w:rPr>
        <w:t xml:space="preserve"> （</w:t>
      </w:r>
      <w:r>
        <w:rPr>
          <w:rFonts w:hint="eastAsia" w:ascii="仿宋" w:hAnsi="仿宋" w:eastAsia="仿宋" w:cs="Arial"/>
          <w:sz w:val="24"/>
          <w:u w:val="single"/>
        </w:rPr>
        <w:t>公司名称）</w:t>
      </w:r>
      <w:r>
        <w:rPr>
          <w:rFonts w:ascii="仿宋" w:hAnsi="仿宋" w:eastAsia="仿宋" w:cs="Arial"/>
          <w:sz w:val="24"/>
          <w:u w:val="single"/>
        </w:rPr>
        <w:t xml:space="preserve"> </w:t>
      </w:r>
      <w:r>
        <w:rPr>
          <w:rFonts w:ascii="仿宋" w:hAnsi="仿宋" w:eastAsia="仿宋" w:cs="Arial"/>
          <w:sz w:val="24"/>
        </w:rPr>
        <w:t>的</w:t>
      </w:r>
      <w:r>
        <w:rPr>
          <w:rFonts w:ascii="仿宋" w:hAnsi="仿宋" w:eastAsia="仿宋" w:cs="Arial"/>
          <w:sz w:val="24"/>
          <w:u w:val="single"/>
        </w:rPr>
        <w:t xml:space="preserve"> （</w:t>
      </w:r>
      <w:r>
        <w:rPr>
          <w:rFonts w:hint="eastAsia" w:ascii="仿宋" w:hAnsi="仿宋" w:eastAsia="仿宋" w:cs="Arial"/>
          <w:sz w:val="24"/>
          <w:u w:val="single"/>
        </w:rPr>
        <w:t xml:space="preserve">委托代理人）  </w:t>
      </w:r>
      <w:r>
        <w:rPr>
          <w:rFonts w:ascii="仿宋" w:hAnsi="仿宋" w:eastAsia="仿宋" w:cs="Arial"/>
          <w:sz w:val="24"/>
          <w:u w:val="single"/>
        </w:rPr>
        <w:t xml:space="preserve"> </w:t>
      </w:r>
      <w:r>
        <w:rPr>
          <w:rFonts w:ascii="仿宋" w:hAnsi="仿宋" w:eastAsia="仿宋" w:cs="Arial"/>
          <w:sz w:val="24"/>
        </w:rPr>
        <w:t>为我公司代理人，以本公司的名义参加</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w:t>
      </w:r>
      <w:r>
        <w:rPr>
          <w:rFonts w:hint="eastAsia" w:ascii="仿宋" w:hAnsi="仿宋" w:eastAsia="仿宋" w:cs="Arial"/>
          <w:sz w:val="24"/>
          <w:u w:val="single"/>
        </w:rPr>
        <w:t xml:space="preserve">项目名称）    </w:t>
      </w:r>
      <w:r>
        <w:rPr>
          <w:rFonts w:ascii="仿宋" w:hAnsi="仿宋" w:eastAsia="仿宋" w:cs="Arial"/>
          <w:sz w:val="24"/>
          <w:u w:val="single"/>
        </w:rPr>
        <w:t xml:space="preserve"> </w:t>
      </w:r>
      <w:r>
        <w:rPr>
          <w:rFonts w:ascii="仿宋" w:hAnsi="仿宋" w:eastAsia="仿宋" w:cs="Arial"/>
          <w:sz w:val="24"/>
        </w:rPr>
        <w:t>的</w:t>
      </w:r>
      <w:r>
        <w:rPr>
          <w:rFonts w:hint="eastAsia" w:ascii="仿宋" w:hAnsi="仿宋" w:eastAsia="仿宋" w:cs="Arial"/>
          <w:sz w:val="24"/>
        </w:rPr>
        <w:t>比选</w:t>
      </w:r>
      <w:r>
        <w:rPr>
          <w:rFonts w:ascii="仿宋" w:hAnsi="仿宋" w:eastAsia="仿宋" w:cs="Arial"/>
          <w:sz w:val="24"/>
        </w:rPr>
        <w:t>活动，代理人在</w:t>
      </w:r>
      <w:r>
        <w:rPr>
          <w:rFonts w:hint="eastAsia" w:ascii="仿宋" w:hAnsi="仿宋" w:eastAsia="仿宋" w:cs="Arial"/>
          <w:sz w:val="24"/>
        </w:rPr>
        <w:t>比选</w:t>
      </w:r>
      <w:r>
        <w:rPr>
          <w:rFonts w:ascii="仿宋" w:hAnsi="仿宋" w:eastAsia="仿宋" w:cs="Arial"/>
          <w:sz w:val="24"/>
        </w:rPr>
        <w:t>过程中所签署的一切文件和处理与之有关的一切事务，我均予以承认。</w:t>
      </w:r>
    </w:p>
    <w:p>
      <w:pPr>
        <w:snapToGrid w:val="0"/>
        <w:spacing w:before="156" w:beforeLines="50" w:line="360" w:lineRule="auto"/>
        <w:rPr>
          <w:rFonts w:ascii="仿宋" w:hAnsi="仿宋" w:eastAsia="仿宋" w:cs="Arial"/>
          <w:sz w:val="24"/>
        </w:rPr>
      </w:pPr>
      <w:r>
        <w:rPr>
          <w:rFonts w:ascii="仿宋" w:hAnsi="仿宋" w:eastAsia="仿宋" w:cs="Arial"/>
          <w:sz w:val="24"/>
        </w:rPr>
        <w:t xml:space="preserve">    </w:t>
      </w:r>
    </w:p>
    <w:p>
      <w:pPr>
        <w:snapToGrid w:val="0"/>
        <w:spacing w:before="156" w:beforeLines="50" w:line="360" w:lineRule="auto"/>
        <w:ind w:firstLine="480" w:firstLineChars="200"/>
        <w:rPr>
          <w:rFonts w:ascii="仿宋" w:hAnsi="仿宋" w:eastAsia="仿宋" w:cs="Arial"/>
          <w:sz w:val="24"/>
        </w:rPr>
      </w:pPr>
      <w:r>
        <w:rPr>
          <w:rFonts w:ascii="仿宋" w:hAnsi="仿宋" w:eastAsia="仿宋" w:cs="Arial"/>
          <w:sz w:val="24"/>
        </w:rPr>
        <w:t>代理有效期为：</w:t>
      </w:r>
      <w:r>
        <w:rPr>
          <w:rFonts w:ascii="仿宋" w:hAnsi="仿宋" w:eastAsia="仿宋" w:cs="Arial"/>
          <w:sz w:val="24"/>
          <w:u w:val="single"/>
        </w:rPr>
        <w:t xml:space="preserve">  </w:t>
      </w:r>
      <w:r>
        <w:rPr>
          <w:rFonts w:hint="eastAsia" w:ascii="仿宋" w:hAnsi="仿宋" w:eastAsia="仿宋" w:cs="Arial"/>
          <w:sz w:val="24"/>
          <w:u w:val="single"/>
        </w:rPr>
        <w:t xml:space="preserve">                             </w:t>
      </w:r>
    </w:p>
    <w:p>
      <w:pPr>
        <w:snapToGrid w:val="0"/>
        <w:spacing w:before="156" w:beforeLines="50" w:line="360" w:lineRule="auto"/>
        <w:ind w:firstLine="480" w:firstLineChars="200"/>
        <w:rPr>
          <w:rFonts w:ascii="仿宋" w:hAnsi="仿宋" w:eastAsia="仿宋" w:cs="Arial"/>
          <w:sz w:val="24"/>
        </w:rPr>
      </w:pPr>
      <w:r>
        <w:rPr>
          <w:rFonts w:ascii="仿宋" w:hAnsi="仿宋" w:eastAsia="仿宋" w:cs="Arial"/>
          <w:sz w:val="24"/>
        </w:rPr>
        <w:t>代理人无转委托权。</w:t>
      </w:r>
    </w:p>
    <w:p>
      <w:pPr>
        <w:snapToGrid w:val="0"/>
        <w:spacing w:before="156" w:beforeLines="50" w:line="360" w:lineRule="auto"/>
        <w:ind w:firstLine="480" w:firstLineChars="200"/>
        <w:rPr>
          <w:rFonts w:ascii="仿宋" w:hAnsi="仿宋" w:eastAsia="仿宋" w:cs="Arial"/>
          <w:sz w:val="24"/>
        </w:rPr>
      </w:pPr>
    </w:p>
    <w:p>
      <w:pPr>
        <w:snapToGrid w:val="0"/>
        <w:spacing w:before="156" w:beforeLines="50" w:line="360" w:lineRule="auto"/>
        <w:ind w:firstLine="480" w:firstLineChars="200"/>
        <w:rPr>
          <w:rFonts w:ascii="仿宋" w:hAnsi="仿宋" w:eastAsia="仿宋" w:cs="Arial"/>
          <w:sz w:val="24"/>
        </w:rPr>
      </w:pPr>
      <w:r>
        <w:rPr>
          <w:rFonts w:ascii="仿宋" w:hAnsi="仿宋" w:eastAsia="仿宋" w:cs="Arial"/>
          <w:sz w:val="24"/>
        </w:rPr>
        <w:t>特此委托。</w:t>
      </w:r>
    </w:p>
    <w:p>
      <w:pPr>
        <w:snapToGrid w:val="0"/>
        <w:spacing w:before="156" w:beforeLines="50" w:line="360" w:lineRule="auto"/>
        <w:rPr>
          <w:rFonts w:ascii="仿宋" w:hAnsi="仿宋" w:eastAsia="仿宋" w:cs="Arial"/>
          <w:sz w:val="24"/>
        </w:rPr>
      </w:pPr>
    </w:p>
    <w:p>
      <w:pPr>
        <w:snapToGrid w:val="0"/>
        <w:spacing w:before="156" w:beforeLines="50" w:line="360" w:lineRule="auto"/>
        <w:ind w:firstLine="1132" w:firstLineChars="472"/>
        <w:rPr>
          <w:rFonts w:ascii="仿宋" w:hAnsi="仿宋" w:eastAsia="仿宋" w:cs="Arial"/>
          <w:sz w:val="24"/>
        </w:rPr>
      </w:pPr>
      <w:r>
        <w:rPr>
          <w:rFonts w:ascii="仿宋" w:hAnsi="仿宋" w:eastAsia="仿宋" w:cs="Arial"/>
          <w:sz w:val="24"/>
        </w:rPr>
        <w:t>委托代理人：</w:t>
      </w:r>
      <w:r>
        <w:rPr>
          <w:rFonts w:ascii="仿宋" w:hAnsi="仿宋" w:eastAsia="仿宋" w:cs="Arial"/>
          <w:sz w:val="24"/>
          <w:u w:val="single"/>
        </w:rPr>
        <w:t xml:space="preserve">                          </w:t>
      </w:r>
      <w:r>
        <w:rPr>
          <w:rFonts w:ascii="仿宋" w:hAnsi="仿宋" w:eastAsia="仿宋" w:cs="Arial"/>
          <w:sz w:val="24"/>
        </w:rPr>
        <w:t>（签字）</w:t>
      </w:r>
    </w:p>
    <w:p>
      <w:pPr>
        <w:snapToGrid w:val="0"/>
        <w:spacing w:before="156" w:beforeLines="50" w:line="360" w:lineRule="auto"/>
        <w:ind w:firstLine="1132" w:firstLineChars="472"/>
        <w:rPr>
          <w:rFonts w:ascii="仿宋" w:hAnsi="仿宋" w:eastAsia="仿宋" w:cs="Arial"/>
          <w:sz w:val="24"/>
        </w:rPr>
      </w:pPr>
      <w:r>
        <w:rPr>
          <w:rFonts w:ascii="仿宋" w:hAnsi="仿宋" w:eastAsia="仿宋" w:cs="Arial"/>
          <w:sz w:val="24"/>
        </w:rPr>
        <w:t>职     务：</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ascii="仿宋" w:hAnsi="仿宋" w:eastAsia="仿宋" w:cs="Arial"/>
          <w:sz w:val="24"/>
        </w:rPr>
        <w:t xml:space="preserve"> </w:t>
      </w:r>
    </w:p>
    <w:p>
      <w:pPr>
        <w:snapToGrid w:val="0"/>
        <w:spacing w:before="156" w:beforeLines="50" w:line="360" w:lineRule="auto"/>
        <w:ind w:right="480" w:firstLine="1132" w:firstLineChars="472"/>
        <w:rPr>
          <w:rFonts w:ascii="仿宋" w:hAnsi="仿宋" w:eastAsia="仿宋" w:cs="Arial"/>
          <w:sz w:val="24"/>
        </w:rPr>
      </w:pPr>
      <w:r>
        <w:rPr>
          <w:rFonts w:ascii="仿宋" w:hAnsi="仿宋" w:eastAsia="仿宋" w:cs="Arial"/>
          <w:sz w:val="24"/>
        </w:rPr>
        <w:t>申  请 人：</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ascii="仿宋" w:hAnsi="仿宋" w:eastAsia="仿宋" w:cs="Arial"/>
          <w:sz w:val="24"/>
        </w:rPr>
        <w:t>（盖章）</w:t>
      </w:r>
    </w:p>
    <w:p>
      <w:pPr>
        <w:snapToGrid w:val="0"/>
        <w:spacing w:before="156" w:beforeLines="50" w:line="360" w:lineRule="auto"/>
        <w:ind w:firstLine="1132" w:firstLineChars="472"/>
        <w:rPr>
          <w:rFonts w:ascii="仿宋" w:hAnsi="仿宋" w:eastAsia="仿宋" w:cs="Arial"/>
          <w:sz w:val="24"/>
        </w:rPr>
      </w:pPr>
      <w:r>
        <w:rPr>
          <w:rFonts w:ascii="仿宋" w:hAnsi="仿宋" w:eastAsia="仿宋" w:cs="Arial"/>
          <w:sz w:val="24"/>
        </w:rPr>
        <w:t xml:space="preserve">法定代表人或其委托代理人： </w:t>
      </w:r>
      <w:r>
        <w:rPr>
          <w:rFonts w:ascii="仿宋" w:hAnsi="仿宋" w:eastAsia="仿宋" w:cs="Arial"/>
          <w:sz w:val="24"/>
          <w:u w:val="single"/>
        </w:rPr>
        <w:t xml:space="preserve">           </w:t>
      </w:r>
      <w:r>
        <w:rPr>
          <w:rFonts w:ascii="仿宋" w:hAnsi="仿宋" w:eastAsia="仿宋" w:cs="Arial"/>
          <w:sz w:val="24"/>
        </w:rPr>
        <w:t>（签字或盖章）</w:t>
      </w:r>
    </w:p>
    <w:p>
      <w:pPr>
        <w:tabs>
          <w:tab w:val="left" w:leader="underscore" w:pos="2880"/>
        </w:tabs>
        <w:snapToGrid w:val="0"/>
        <w:spacing w:before="156" w:beforeLines="50" w:line="360" w:lineRule="auto"/>
        <w:ind w:firstLine="1132" w:firstLineChars="472"/>
        <w:rPr>
          <w:rFonts w:ascii="仿宋" w:hAnsi="仿宋" w:eastAsia="仿宋" w:cs="Arial"/>
          <w:sz w:val="24"/>
          <w:u w:val="single"/>
        </w:rPr>
      </w:pPr>
      <w:r>
        <w:rPr>
          <w:rFonts w:ascii="仿宋" w:hAnsi="仿宋" w:eastAsia="仿宋" w:cs="Arial"/>
          <w:sz w:val="24"/>
        </w:rPr>
        <w:t xml:space="preserve">日     期： </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p>
    <w:p>
      <w:pPr>
        <w:tabs>
          <w:tab w:val="left" w:leader="underscore" w:pos="2880"/>
        </w:tabs>
        <w:snapToGrid w:val="0"/>
        <w:spacing w:before="156" w:beforeLines="50" w:line="360" w:lineRule="auto"/>
        <w:rPr>
          <w:rFonts w:ascii="仿宋" w:hAnsi="仿宋" w:eastAsia="仿宋" w:cs="Arial"/>
          <w:sz w:val="24"/>
        </w:rPr>
      </w:pPr>
    </w:p>
    <w:p>
      <w:pPr>
        <w:tabs>
          <w:tab w:val="left" w:leader="underscore" w:pos="2880"/>
        </w:tabs>
        <w:snapToGrid w:val="0"/>
        <w:spacing w:before="156" w:beforeLines="50" w:line="360" w:lineRule="auto"/>
        <w:rPr>
          <w:rFonts w:ascii="仿宋" w:hAnsi="仿宋" w:eastAsia="仿宋" w:cs="Arial"/>
          <w:sz w:val="24"/>
        </w:rPr>
      </w:pPr>
      <w:r>
        <w:rPr>
          <w:rFonts w:ascii="仿宋" w:hAnsi="仿宋" w:eastAsia="仿宋" w:cs="Arial"/>
          <w:sz w:val="24"/>
        </w:rPr>
        <w:t>后附：法定代表人、委托代理人身份证复印件</w:t>
      </w:r>
    </w:p>
    <w:p>
      <w:pPr>
        <w:widowControl/>
        <w:jc w:val="left"/>
        <w:rPr>
          <w:rFonts w:ascii="仿宋" w:hAnsi="仿宋" w:eastAsia="仿宋" w:cs="Arial"/>
          <w:sz w:val="24"/>
        </w:rPr>
      </w:pPr>
      <w:r>
        <w:rPr>
          <w:rFonts w:ascii="仿宋" w:hAnsi="仿宋" w:eastAsia="仿宋" w:cs="Arial"/>
          <w:sz w:val="24"/>
        </w:rPr>
        <w:br w:type="page"/>
      </w:r>
    </w:p>
    <w:p>
      <w:pPr>
        <w:pStyle w:val="5"/>
        <w:jc w:val="center"/>
        <w:outlineLvl w:val="1"/>
        <w:rPr>
          <w:rFonts w:ascii="仿宋" w:hAnsi="仿宋" w:eastAsia="仿宋"/>
          <w:szCs w:val="28"/>
        </w:rPr>
      </w:pPr>
      <w:r>
        <w:rPr>
          <w:rFonts w:hint="eastAsia" w:ascii="仿宋" w:hAnsi="仿宋" w:eastAsia="仿宋"/>
          <w:szCs w:val="28"/>
        </w:rPr>
        <w:t>三、企业营业执照</w:t>
      </w:r>
    </w:p>
    <w:p>
      <w:pPr>
        <w:tabs>
          <w:tab w:val="left" w:pos="630"/>
        </w:tabs>
        <w:spacing w:line="360" w:lineRule="auto"/>
        <w:rPr>
          <w:rFonts w:ascii="仿宋" w:hAnsi="仿宋" w:eastAsia="仿宋"/>
          <w:sz w:val="24"/>
        </w:rPr>
      </w:pPr>
      <w:r>
        <w:rPr>
          <w:rFonts w:hint="eastAsia" w:ascii="仿宋" w:hAnsi="仿宋" w:eastAsia="仿宋"/>
          <w:sz w:val="24"/>
        </w:rPr>
        <w:t xml:space="preserve"> </w:t>
      </w:r>
    </w:p>
    <w:p>
      <w:pPr>
        <w:widowControl/>
        <w:jc w:val="left"/>
        <w:rPr>
          <w:rFonts w:ascii="仿宋" w:hAnsi="仿宋" w:eastAsia="仿宋"/>
          <w:sz w:val="24"/>
        </w:rPr>
      </w:pPr>
      <w:r>
        <w:rPr>
          <w:rFonts w:ascii="仿宋" w:hAnsi="仿宋" w:eastAsia="仿宋"/>
          <w:sz w:val="24"/>
        </w:rPr>
        <w:br w:type="page"/>
      </w:r>
    </w:p>
    <w:p>
      <w:pPr>
        <w:pStyle w:val="5"/>
        <w:jc w:val="center"/>
        <w:outlineLvl w:val="1"/>
        <w:rPr>
          <w:rFonts w:ascii="仿宋" w:hAnsi="仿宋" w:eastAsia="仿宋"/>
          <w:szCs w:val="28"/>
        </w:rPr>
      </w:pPr>
      <w:r>
        <w:rPr>
          <w:rFonts w:ascii="仿宋" w:hAnsi="仿宋" w:eastAsia="仿宋"/>
          <w:szCs w:val="28"/>
        </w:rPr>
        <w:t>四、造价资质证书</w:t>
      </w:r>
    </w:p>
    <w:p>
      <w:pPr>
        <w:spacing w:after="156" w:afterLines="50" w:line="500" w:lineRule="exact"/>
        <w:rPr>
          <w:rFonts w:ascii="仿宋" w:hAnsi="仿宋" w:eastAsia="仿宋"/>
          <w:b/>
          <w:sz w:val="32"/>
        </w:rPr>
      </w:pP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pStyle w:val="5"/>
        <w:jc w:val="center"/>
        <w:outlineLvl w:val="1"/>
        <w:rPr>
          <w:rFonts w:ascii="仿宋" w:hAnsi="仿宋" w:eastAsia="仿宋"/>
          <w:szCs w:val="28"/>
        </w:rPr>
      </w:pPr>
      <w:r>
        <w:rPr>
          <w:rFonts w:hint="eastAsia" w:ascii="仿宋" w:hAnsi="仿宋" w:eastAsia="仿宋"/>
          <w:szCs w:val="28"/>
        </w:rPr>
        <w:t>五、比选申请人拟派项目组织机构人员</w:t>
      </w:r>
    </w:p>
    <w:p>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拟派项目组织机构人员</w:t>
      </w:r>
    </w:p>
    <w:tbl>
      <w:tblPr>
        <w:tblStyle w:val="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25"/>
        <w:gridCol w:w="1275"/>
        <w:gridCol w:w="993"/>
        <w:gridCol w:w="184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序号</w:t>
            </w:r>
          </w:p>
        </w:tc>
        <w:tc>
          <w:tcPr>
            <w:tcW w:w="12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姓名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性别</w:t>
            </w:r>
          </w:p>
        </w:tc>
        <w:tc>
          <w:tcPr>
            <w:tcW w:w="993"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年龄</w:t>
            </w:r>
          </w:p>
        </w:tc>
        <w:tc>
          <w:tcPr>
            <w:tcW w:w="1845"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执业资格</w:t>
            </w:r>
          </w:p>
        </w:tc>
        <w:tc>
          <w:tcPr>
            <w:tcW w:w="2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拟派本项目岗位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1</w:t>
            </w:r>
          </w:p>
        </w:tc>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84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2</w:t>
            </w:r>
          </w:p>
        </w:tc>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84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3</w:t>
            </w:r>
          </w:p>
        </w:tc>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84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4</w:t>
            </w:r>
          </w:p>
        </w:tc>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84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84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bl>
    <w:p>
      <w:pPr>
        <w:spacing w:line="520" w:lineRule="exact"/>
        <w:rPr>
          <w:rFonts w:hint="eastAsia" w:ascii="仿宋" w:hAnsi="仿宋" w:eastAsia="仿宋"/>
          <w:color w:val="000000"/>
          <w:sz w:val="24"/>
        </w:rPr>
      </w:pPr>
      <w:r>
        <w:rPr>
          <w:rFonts w:ascii="仿宋" w:hAnsi="仿宋" w:eastAsia="仿宋"/>
          <w:color w:val="000000"/>
          <w:sz w:val="24"/>
        </w:rPr>
        <w:t>注：</w:t>
      </w:r>
      <w:r>
        <w:rPr>
          <w:rFonts w:hint="eastAsia" w:ascii="仿宋" w:hAnsi="仿宋" w:eastAsia="仿宋"/>
          <w:color w:val="000000"/>
          <w:sz w:val="24"/>
        </w:rPr>
        <w:t>1）</w:t>
      </w:r>
      <w:r>
        <w:rPr>
          <w:rFonts w:ascii="仿宋" w:hAnsi="仿宋" w:eastAsia="仿宋"/>
          <w:color w:val="000000"/>
          <w:sz w:val="24"/>
        </w:rPr>
        <w:t>后附人员证书复印件加盖公章</w:t>
      </w:r>
    </w:p>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2）投标人可按本表格式进行扩展。</w:t>
      </w:r>
    </w:p>
    <w:p>
      <w:pPr>
        <w:spacing w:line="520" w:lineRule="exact"/>
        <w:rPr>
          <w:rFonts w:ascii="仿宋" w:hAnsi="仿宋" w:eastAsia="仿宋"/>
          <w:color w:val="000000"/>
          <w:sz w:val="24"/>
        </w:rPr>
      </w:pPr>
    </w:p>
    <w:p>
      <w:pPr>
        <w:spacing w:line="520" w:lineRule="exact"/>
        <w:rPr>
          <w:rFonts w:ascii="仿宋" w:hAnsi="仿宋" w:eastAsia="仿宋"/>
          <w:color w:val="000000"/>
          <w:sz w:val="24"/>
        </w:rPr>
      </w:pP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pStyle w:val="5"/>
        <w:jc w:val="center"/>
        <w:outlineLvl w:val="1"/>
        <w:rPr>
          <w:rFonts w:ascii="仿宋" w:hAnsi="仿宋" w:eastAsia="仿宋"/>
          <w:szCs w:val="28"/>
        </w:rPr>
      </w:pPr>
      <w:r>
        <w:rPr>
          <w:rFonts w:ascii="仿宋" w:hAnsi="仿宋" w:eastAsia="仿宋"/>
          <w:szCs w:val="28"/>
        </w:rPr>
        <w:t>六、</w:t>
      </w:r>
      <w:r>
        <w:rPr>
          <w:rFonts w:hint="eastAsia" w:ascii="仿宋" w:hAnsi="仿宋" w:eastAsia="仿宋"/>
          <w:szCs w:val="28"/>
        </w:rPr>
        <w:t>比选申请人近年类似业绩</w:t>
      </w:r>
    </w:p>
    <w:p>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近年类似项目造价咨询服务业绩一览表</w:t>
      </w:r>
    </w:p>
    <w:tbl>
      <w:tblPr>
        <w:tblStyle w:val="9"/>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53"/>
        <w:gridCol w:w="1506"/>
        <w:gridCol w:w="1461"/>
        <w:gridCol w:w="137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项目名称</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项目规模</w:t>
            </w:r>
          </w:p>
        </w:tc>
        <w:tc>
          <w:tcPr>
            <w:tcW w:w="1461" w:type="dxa"/>
            <w:tcBorders>
              <w:top w:val="single" w:color="auto" w:sz="4" w:space="0"/>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服务内容</w:t>
            </w:r>
          </w:p>
        </w:tc>
        <w:tc>
          <w:tcPr>
            <w:tcW w:w="1377" w:type="dxa"/>
            <w:tcBorders>
              <w:top w:val="single" w:color="auto" w:sz="4" w:space="0"/>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合同签</w:t>
            </w:r>
          </w:p>
          <w:p>
            <w:pPr>
              <w:jc w:val="center"/>
              <w:rPr>
                <w:rFonts w:ascii="仿宋" w:hAnsi="仿宋" w:eastAsia="仿宋"/>
                <w:color w:val="000000"/>
                <w:sz w:val="24"/>
              </w:rPr>
            </w:pPr>
            <w:r>
              <w:rPr>
                <w:rFonts w:hint="eastAsia" w:ascii="仿宋" w:hAnsi="仿宋" w:eastAsia="仿宋"/>
                <w:color w:val="000000"/>
                <w:sz w:val="24"/>
              </w:rPr>
              <w:t>订时间</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4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2</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4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3</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4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ascii="仿宋" w:hAnsi="仿宋" w:eastAsia="仿宋"/>
                <w:color w:val="000000"/>
                <w:sz w:val="28"/>
                <w:szCs w:val="28"/>
              </w:rPr>
              <w:t>4</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4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w:t>
            </w:r>
          </w:p>
        </w:tc>
        <w:tc>
          <w:tcPr>
            <w:tcW w:w="185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c>
          <w:tcPr>
            <w:tcW w:w="14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8"/>
                <w:szCs w:val="28"/>
              </w:rPr>
            </w:pPr>
          </w:p>
        </w:tc>
      </w:tr>
    </w:tbl>
    <w:p>
      <w:pPr>
        <w:spacing w:line="520" w:lineRule="exact"/>
        <w:rPr>
          <w:rFonts w:hint="eastAsia" w:ascii="仿宋" w:hAnsi="仿宋" w:eastAsia="仿宋"/>
          <w:b/>
          <w:color w:val="000000"/>
          <w:sz w:val="28"/>
          <w:szCs w:val="28"/>
        </w:rPr>
      </w:pPr>
      <w:r>
        <w:rPr>
          <w:rFonts w:ascii="仿宋" w:hAnsi="仿宋" w:eastAsia="仿宋"/>
          <w:b/>
          <w:color w:val="000000"/>
          <w:sz w:val="28"/>
          <w:szCs w:val="28"/>
        </w:rPr>
        <w:t>后附：合同复印件</w:t>
      </w:r>
    </w:p>
    <w:p>
      <w:pPr>
        <w:spacing w:line="520" w:lineRule="exact"/>
        <w:rPr>
          <w:rFonts w:ascii="仿宋" w:hAnsi="仿宋" w:eastAsia="仿宋"/>
          <w:color w:val="000000"/>
          <w:sz w:val="24"/>
        </w:rPr>
      </w:pPr>
      <w:r>
        <w:rPr>
          <w:rFonts w:hint="eastAsia" w:ascii="仿宋" w:hAnsi="仿宋" w:eastAsia="仿宋"/>
          <w:color w:val="000000"/>
          <w:sz w:val="24"/>
        </w:rPr>
        <w:t>（注：类似项目指近五年(2016.5.1-2021.5.1)的建设工程造价咨询服务业绩,以合同签订时间为准。）</w:t>
      </w: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pStyle w:val="5"/>
        <w:jc w:val="center"/>
        <w:outlineLvl w:val="1"/>
        <w:rPr>
          <w:rFonts w:ascii="仿宋" w:hAnsi="仿宋" w:eastAsia="仿宋"/>
          <w:szCs w:val="28"/>
        </w:rPr>
      </w:pPr>
      <w:r>
        <w:rPr>
          <w:rFonts w:hint="eastAsia" w:ascii="仿宋" w:hAnsi="仿宋" w:eastAsia="仿宋"/>
          <w:szCs w:val="28"/>
        </w:rPr>
        <w:t>七、其它资料</w:t>
      </w: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spacing w:line="520" w:lineRule="exact"/>
        <w:outlineLvl w:val="0"/>
        <w:rPr>
          <w:rFonts w:hint="eastAsia" w:ascii="仿宋" w:hAnsi="仿宋" w:eastAsia="仿宋"/>
          <w:b/>
          <w:color w:val="000000"/>
          <w:sz w:val="32"/>
          <w:szCs w:val="32"/>
        </w:rPr>
      </w:pPr>
      <w:r>
        <w:rPr>
          <w:rFonts w:hint="eastAsia" w:ascii="仿宋" w:hAnsi="仿宋" w:eastAsia="仿宋"/>
          <w:b/>
          <w:color w:val="000000"/>
          <w:sz w:val="28"/>
          <w:szCs w:val="28"/>
        </w:rPr>
        <w:t>附件2、</w:t>
      </w:r>
      <w:r>
        <w:rPr>
          <w:rFonts w:hint="eastAsia" w:ascii="仿宋" w:hAnsi="仿宋" w:eastAsia="仿宋"/>
          <w:b/>
          <w:color w:val="000000"/>
          <w:sz w:val="32"/>
          <w:szCs w:val="32"/>
        </w:rPr>
        <w:t>比选办法</w:t>
      </w:r>
      <w:r>
        <w:rPr>
          <w:rFonts w:ascii="仿宋" w:hAnsi="仿宋" w:eastAsia="仿宋"/>
          <w:b/>
          <w:color w:val="000000"/>
          <w:sz w:val="32"/>
          <w:szCs w:val="32"/>
        </w:rPr>
        <w:t>(</w:t>
      </w:r>
      <w:r>
        <w:rPr>
          <w:rFonts w:hint="eastAsia" w:ascii="仿宋" w:hAnsi="仿宋" w:eastAsia="仿宋"/>
          <w:b/>
          <w:color w:val="000000"/>
          <w:sz w:val="32"/>
          <w:szCs w:val="32"/>
        </w:rPr>
        <w:t>综合评估法</w:t>
      </w:r>
      <w:r>
        <w:rPr>
          <w:rFonts w:ascii="仿宋" w:hAnsi="仿宋" w:eastAsia="仿宋"/>
          <w:b/>
          <w:color w:val="000000"/>
          <w:sz w:val="32"/>
          <w:szCs w:val="32"/>
        </w:rPr>
        <w:t>)</w:t>
      </w:r>
    </w:p>
    <w:p>
      <w:pPr>
        <w:spacing w:line="520" w:lineRule="exact"/>
        <w:rPr>
          <w:rFonts w:hint="eastAsia" w:ascii="仿宋" w:hAnsi="仿宋" w:eastAsia="仿宋"/>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1、比选人（中国交响乐团）将组建评审组，按照公平、公正、科学、择优的原则进行评选。</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2、比选程序及定标</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（1）采用综合评分法，详细评审打分表见后附。</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（2）比选程序为：综合评审→评审组推荐中标候选人→上报团领导审定。</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（3）评审结果按得分从高到低推荐前3名咨询机构为本项目初审候选人。若得分相同时，以方案得分高者排名靠前。</w:t>
      </w:r>
    </w:p>
    <w:p>
      <w:pPr>
        <w:pStyle w:val="11"/>
        <w:spacing w:line="360" w:lineRule="auto"/>
        <w:ind w:right="4" w:firstLine="560" w:firstLineChars="200"/>
        <w:rPr>
          <w:rFonts w:ascii="仿宋" w:hAnsi="仿宋" w:eastAsia="仿宋" w:cs="Arial"/>
          <w:color w:val="000000"/>
          <w:sz w:val="28"/>
          <w:szCs w:val="28"/>
          <w:lang w:val="zh-CN"/>
        </w:rPr>
        <w:sectPr>
          <w:footerReference r:id="rId3" w:type="default"/>
          <w:pgSz w:w="11906" w:h="16838"/>
          <w:pgMar w:top="1440" w:right="1800" w:bottom="1440" w:left="1800" w:header="851" w:footer="992" w:gutter="0"/>
          <w:cols w:space="720" w:num="1"/>
          <w:docGrid w:type="lines" w:linePitch="312" w:charSpace="0"/>
        </w:sectPr>
      </w:pPr>
    </w:p>
    <w:p>
      <w:pPr>
        <w:pStyle w:val="11"/>
        <w:spacing w:before="156" w:beforeLines="50" w:after="156" w:afterLines="50" w:line="360" w:lineRule="auto"/>
        <w:ind w:right="6"/>
        <w:jc w:val="center"/>
        <w:rPr>
          <w:rFonts w:ascii="仿宋" w:hAnsi="仿宋" w:eastAsia="仿宋" w:cs="Arial"/>
          <w:b/>
          <w:color w:val="000000"/>
          <w:sz w:val="28"/>
          <w:szCs w:val="28"/>
          <w:lang w:val="zh-CN"/>
        </w:rPr>
      </w:pPr>
      <w:r>
        <w:rPr>
          <w:rFonts w:ascii="仿宋" w:hAnsi="仿宋" w:eastAsia="仿宋" w:cs="Arial"/>
          <w:b/>
          <w:color w:val="000000"/>
          <w:sz w:val="28"/>
          <w:szCs w:val="28"/>
          <w:lang w:val="zh-CN"/>
        </w:rPr>
        <w:t>详细评审标准</w:t>
      </w:r>
    </w:p>
    <w:tbl>
      <w:tblPr>
        <w:tblStyle w:val="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70"/>
        <w:gridCol w:w="990"/>
        <w:gridCol w:w="990"/>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1" w:type="dxa"/>
            <w:vMerge w:val="restart"/>
            <w:vAlign w:val="center"/>
          </w:tcPr>
          <w:p>
            <w:pPr>
              <w:widowControl/>
              <w:jc w:val="center"/>
              <w:rPr>
                <w:rFonts w:ascii="仿宋" w:hAnsi="仿宋" w:eastAsia="仿宋" w:cs="Arial"/>
                <w:b/>
                <w:kern w:val="0"/>
                <w:sz w:val="24"/>
              </w:rPr>
            </w:pPr>
            <w:r>
              <w:rPr>
                <w:rFonts w:ascii="仿宋" w:hAnsi="仿宋" w:eastAsia="仿宋" w:cs="Arial"/>
                <w:b/>
                <w:kern w:val="0"/>
                <w:sz w:val="24"/>
              </w:rPr>
              <w:t>序号</w:t>
            </w:r>
          </w:p>
        </w:tc>
        <w:tc>
          <w:tcPr>
            <w:tcW w:w="1272" w:type="dxa"/>
            <w:vMerge w:val="restart"/>
            <w:vAlign w:val="center"/>
          </w:tcPr>
          <w:p>
            <w:pPr>
              <w:widowControl/>
              <w:jc w:val="center"/>
              <w:rPr>
                <w:rFonts w:ascii="仿宋" w:hAnsi="仿宋" w:eastAsia="仿宋" w:cs="Arial"/>
                <w:b/>
                <w:kern w:val="0"/>
                <w:sz w:val="24"/>
              </w:rPr>
            </w:pPr>
            <w:r>
              <w:rPr>
                <w:rFonts w:ascii="仿宋" w:hAnsi="仿宋" w:eastAsia="仿宋" w:cs="Arial"/>
                <w:b/>
                <w:kern w:val="0"/>
                <w:sz w:val="24"/>
              </w:rPr>
              <w:t>评分项目</w:t>
            </w:r>
          </w:p>
        </w:tc>
        <w:tc>
          <w:tcPr>
            <w:tcW w:w="991" w:type="dxa"/>
            <w:vMerge w:val="restart"/>
            <w:vAlign w:val="center"/>
          </w:tcPr>
          <w:p>
            <w:pPr>
              <w:widowControl/>
              <w:jc w:val="center"/>
              <w:rPr>
                <w:rFonts w:ascii="仿宋" w:hAnsi="仿宋" w:eastAsia="仿宋" w:cs="Arial"/>
                <w:b/>
                <w:kern w:val="0"/>
                <w:sz w:val="24"/>
              </w:rPr>
            </w:pPr>
            <w:r>
              <w:rPr>
                <w:rFonts w:ascii="仿宋" w:hAnsi="仿宋" w:eastAsia="仿宋" w:cs="Arial"/>
                <w:b/>
                <w:kern w:val="0"/>
                <w:sz w:val="24"/>
              </w:rPr>
              <w:t>满分</w:t>
            </w:r>
          </w:p>
        </w:tc>
        <w:tc>
          <w:tcPr>
            <w:tcW w:w="991" w:type="dxa"/>
            <w:vMerge w:val="restart"/>
            <w:vAlign w:val="center"/>
          </w:tcPr>
          <w:p>
            <w:pPr>
              <w:widowControl/>
              <w:jc w:val="center"/>
              <w:rPr>
                <w:rFonts w:ascii="仿宋" w:hAnsi="仿宋" w:eastAsia="仿宋" w:cs="Arial"/>
                <w:b/>
                <w:kern w:val="0"/>
                <w:sz w:val="24"/>
              </w:rPr>
            </w:pPr>
            <w:r>
              <w:rPr>
                <w:rFonts w:ascii="仿宋" w:hAnsi="仿宋" w:eastAsia="仿宋" w:cs="Arial"/>
                <w:b/>
                <w:kern w:val="0"/>
                <w:sz w:val="24"/>
              </w:rPr>
              <w:t>分值</w:t>
            </w:r>
          </w:p>
        </w:tc>
        <w:tc>
          <w:tcPr>
            <w:tcW w:w="5676" w:type="dxa"/>
            <w:vMerge w:val="restart"/>
            <w:vAlign w:val="center"/>
          </w:tcPr>
          <w:p>
            <w:pPr>
              <w:widowControl/>
              <w:jc w:val="center"/>
              <w:rPr>
                <w:rFonts w:ascii="仿宋" w:hAnsi="仿宋" w:eastAsia="仿宋" w:cs="Arial"/>
                <w:b/>
                <w:kern w:val="0"/>
                <w:sz w:val="24"/>
              </w:rPr>
            </w:pPr>
            <w:r>
              <w:rPr>
                <w:rFonts w:ascii="仿宋" w:hAnsi="仿宋" w:eastAsia="仿宋" w:cs="Arial"/>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pPr>
              <w:widowControl/>
              <w:jc w:val="left"/>
              <w:rPr>
                <w:rFonts w:ascii="仿宋" w:hAnsi="仿宋" w:eastAsia="仿宋" w:cs="Arial"/>
                <w:kern w:val="0"/>
                <w:sz w:val="22"/>
              </w:rPr>
            </w:pPr>
          </w:p>
        </w:tc>
        <w:tc>
          <w:tcPr>
            <w:tcW w:w="1272" w:type="dxa"/>
            <w:vMerge w:val="continue"/>
            <w:vAlign w:val="center"/>
          </w:tcPr>
          <w:p>
            <w:pPr>
              <w:widowControl/>
              <w:jc w:val="left"/>
              <w:rPr>
                <w:rFonts w:ascii="仿宋" w:hAnsi="仿宋" w:eastAsia="仿宋" w:cs="Arial"/>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Merge w:val="continue"/>
            <w:vAlign w:val="center"/>
          </w:tcPr>
          <w:p>
            <w:pPr>
              <w:widowControl/>
              <w:jc w:val="left"/>
              <w:rPr>
                <w:rFonts w:ascii="仿宋" w:hAnsi="仿宋" w:eastAsia="仿宋" w:cs="Arial"/>
                <w:kern w:val="0"/>
                <w:sz w:val="22"/>
              </w:rPr>
            </w:pPr>
          </w:p>
        </w:tc>
        <w:tc>
          <w:tcPr>
            <w:tcW w:w="5676" w:type="dxa"/>
            <w:vMerge w:val="continue"/>
            <w:vAlign w:val="center"/>
          </w:tcPr>
          <w:p>
            <w:pPr>
              <w:widowControl/>
              <w:jc w:val="left"/>
              <w:rPr>
                <w:rFonts w:ascii="仿宋" w:hAnsi="仿宋" w:eastAsia="仿宋" w:cs="Arial"/>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pPr>
              <w:widowControl/>
              <w:jc w:val="left"/>
              <w:rPr>
                <w:rFonts w:ascii="仿宋" w:hAnsi="仿宋" w:eastAsia="仿宋" w:cs="Arial"/>
                <w:kern w:val="0"/>
                <w:sz w:val="22"/>
              </w:rPr>
            </w:pPr>
          </w:p>
        </w:tc>
        <w:tc>
          <w:tcPr>
            <w:tcW w:w="1272" w:type="dxa"/>
            <w:vMerge w:val="continue"/>
            <w:vAlign w:val="center"/>
          </w:tcPr>
          <w:p>
            <w:pPr>
              <w:widowControl/>
              <w:jc w:val="left"/>
              <w:rPr>
                <w:rFonts w:ascii="仿宋" w:hAnsi="仿宋" w:eastAsia="仿宋" w:cs="Arial"/>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Merge w:val="continue"/>
            <w:vAlign w:val="center"/>
          </w:tcPr>
          <w:p>
            <w:pPr>
              <w:widowControl/>
              <w:jc w:val="left"/>
              <w:rPr>
                <w:rFonts w:ascii="仿宋" w:hAnsi="仿宋" w:eastAsia="仿宋" w:cs="Arial"/>
                <w:kern w:val="0"/>
                <w:sz w:val="22"/>
              </w:rPr>
            </w:pPr>
          </w:p>
        </w:tc>
        <w:tc>
          <w:tcPr>
            <w:tcW w:w="5676" w:type="dxa"/>
            <w:vMerge w:val="continue"/>
            <w:vAlign w:val="center"/>
          </w:tcPr>
          <w:p>
            <w:pPr>
              <w:widowControl/>
              <w:jc w:val="left"/>
              <w:rPr>
                <w:rFonts w:ascii="仿宋" w:hAnsi="仿宋" w:eastAsia="仿宋" w:cs="Arial"/>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41"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一</w:t>
            </w:r>
          </w:p>
        </w:tc>
        <w:tc>
          <w:tcPr>
            <w:tcW w:w="1272"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投标报价</w:t>
            </w:r>
          </w:p>
        </w:tc>
        <w:tc>
          <w:tcPr>
            <w:tcW w:w="991" w:type="dxa"/>
            <w:vMerge w:val="restart"/>
            <w:vAlign w:val="center"/>
          </w:tcPr>
          <w:p>
            <w:pPr>
              <w:widowControl/>
              <w:jc w:val="center"/>
              <w:rPr>
                <w:rFonts w:ascii="仿宋" w:hAnsi="仿宋" w:eastAsia="仿宋" w:cs="Arial"/>
                <w:kern w:val="0"/>
                <w:sz w:val="22"/>
              </w:rPr>
            </w:pPr>
            <w:r>
              <w:rPr>
                <w:rFonts w:hint="eastAsia" w:ascii="仿宋" w:hAnsi="仿宋" w:eastAsia="仿宋" w:cs="Arial"/>
                <w:kern w:val="0"/>
                <w:sz w:val="22"/>
              </w:rPr>
              <w:t>35</w:t>
            </w:r>
          </w:p>
        </w:tc>
        <w:tc>
          <w:tcPr>
            <w:tcW w:w="991" w:type="dxa"/>
            <w:vMerge w:val="restart"/>
            <w:vAlign w:val="center"/>
          </w:tcPr>
          <w:p>
            <w:pPr>
              <w:widowControl/>
              <w:jc w:val="center"/>
              <w:rPr>
                <w:rFonts w:ascii="仿宋" w:hAnsi="仿宋" w:eastAsia="仿宋" w:cs="Arial"/>
                <w:kern w:val="0"/>
                <w:sz w:val="22"/>
              </w:rPr>
            </w:pPr>
            <w:r>
              <w:rPr>
                <w:rFonts w:ascii="仿宋" w:hAnsi="仿宋" w:eastAsia="仿宋" w:cs="Arial"/>
                <w:kern w:val="0"/>
                <w:sz w:val="22"/>
              </w:rPr>
              <w:t>0～</w:t>
            </w:r>
            <w:r>
              <w:rPr>
                <w:rFonts w:hint="eastAsia" w:ascii="仿宋" w:hAnsi="仿宋" w:eastAsia="仿宋" w:cs="Arial"/>
                <w:kern w:val="0"/>
                <w:sz w:val="22"/>
              </w:rPr>
              <w:t>35</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评标基准价：</w:t>
            </w:r>
            <w:r>
              <w:rPr>
                <w:rFonts w:hint="eastAsia" w:ascii="仿宋_GB2312" w:hAnsi="宋体" w:eastAsia="仿宋_GB2312"/>
                <w:color w:val="000000"/>
                <w:szCs w:val="21"/>
              </w:rPr>
              <w:t>即满足招标文件要求且</w:t>
            </w:r>
            <w:r>
              <w:rPr>
                <w:rFonts w:hint="eastAsia" w:ascii="仿宋_GB2312" w:hAnsi="宋体" w:eastAsia="仿宋_GB2312"/>
                <w:color w:val="000000"/>
                <w:szCs w:val="21"/>
                <w:lang w:eastAsia="zh-CN"/>
              </w:rPr>
              <w:t>投标价格</w:t>
            </w:r>
            <w:r>
              <w:rPr>
                <w:rFonts w:hint="eastAsia" w:ascii="仿宋_GB2312" w:hAnsi="宋体" w:eastAsia="仿宋_GB2312"/>
                <w:color w:val="000000"/>
                <w:szCs w:val="21"/>
              </w:rPr>
              <w:t>最低的</w:t>
            </w:r>
            <w:r>
              <w:rPr>
                <w:rFonts w:hint="eastAsia" w:ascii="仿宋_GB2312" w:hAnsi="宋体" w:eastAsia="仿宋_GB2312"/>
                <w:color w:val="000000"/>
                <w:szCs w:val="21"/>
                <w:lang w:eastAsia="zh-CN"/>
              </w:rPr>
              <w:t>投标</w:t>
            </w:r>
            <w:r>
              <w:rPr>
                <w:rFonts w:hint="eastAsia" w:ascii="仿宋_GB2312" w:hAnsi="宋体" w:eastAsia="仿宋_GB2312"/>
                <w:color w:val="000000"/>
                <w:szCs w:val="21"/>
              </w:rPr>
              <w:t>报价，其价格分为满分。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1" w:type="dxa"/>
            <w:vMerge w:val="continue"/>
            <w:vAlign w:val="center"/>
          </w:tcPr>
          <w:p>
            <w:pPr>
              <w:widowControl/>
              <w:jc w:val="center"/>
              <w:rPr>
                <w:rFonts w:ascii="仿宋" w:hAnsi="仿宋" w:eastAsia="仿宋" w:cs="Arial"/>
                <w:b/>
                <w:kern w:val="0"/>
                <w:sz w:val="22"/>
              </w:rPr>
            </w:pPr>
          </w:p>
        </w:tc>
        <w:tc>
          <w:tcPr>
            <w:tcW w:w="1272" w:type="dxa"/>
            <w:vMerge w:val="continue"/>
            <w:vAlign w:val="center"/>
          </w:tcPr>
          <w:p>
            <w:pPr>
              <w:widowControl/>
              <w:jc w:val="center"/>
              <w:rPr>
                <w:rFonts w:ascii="仿宋" w:hAnsi="仿宋" w:eastAsia="仿宋" w:cs="Arial"/>
                <w:b/>
                <w:kern w:val="0"/>
                <w:sz w:val="22"/>
              </w:rPr>
            </w:pPr>
          </w:p>
        </w:tc>
        <w:tc>
          <w:tcPr>
            <w:tcW w:w="991" w:type="dxa"/>
            <w:vMerge w:val="continue"/>
            <w:vAlign w:val="center"/>
          </w:tcPr>
          <w:p>
            <w:pPr>
              <w:widowControl/>
              <w:jc w:val="center"/>
              <w:rPr>
                <w:rFonts w:ascii="仿宋" w:hAnsi="仿宋" w:eastAsia="仿宋" w:cs="Arial"/>
                <w:kern w:val="0"/>
                <w:sz w:val="22"/>
              </w:rPr>
            </w:pPr>
          </w:p>
        </w:tc>
        <w:tc>
          <w:tcPr>
            <w:tcW w:w="991" w:type="dxa"/>
            <w:vMerge w:val="continue"/>
            <w:vAlign w:val="center"/>
          </w:tcPr>
          <w:p>
            <w:pPr>
              <w:widowControl/>
              <w:jc w:val="center"/>
              <w:rPr>
                <w:rFonts w:ascii="仿宋" w:hAnsi="仿宋" w:eastAsia="仿宋" w:cs="Arial"/>
                <w:kern w:val="0"/>
                <w:sz w:val="22"/>
              </w:rPr>
            </w:pPr>
          </w:p>
        </w:tc>
        <w:tc>
          <w:tcPr>
            <w:tcW w:w="5676" w:type="dxa"/>
            <w:vAlign w:val="center"/>
          </w:tcPr>
          <w:p>
            <w:pPr>
              <w:rPr>
                <w:rFonts w:hint="eastAsia" w:ascii="仿宋" w:hAnsi="仿宋" w:eastAsia="仿宋" w:cs="Arial"/>
                <w:kern w:val="0"/>
                <w:sz w:val="22"/>
                <w:lang w:val="en-US" w:eastAsia="zh-CN"/>
              </w:rPr>
            </w:pPr>
            <w:r>
              <w:rPr>
                <w:rFonts w:hint="eastAsia" w:ascii="仿宋_GB2312" w:hAnsi="宋体" w:eastAsia="仿宋_GB2312"/>
                <w:color w:val="000000"/>
                <w:szCs w:val="21"/>
                <w:lang w:eastAsia="zh-CN"/>
              </w:rPr>
              <w:t>投标</w:t>
            </w:r>
            <w:r>
              <w:rPr>
                <w:rFonts w:hint="eastAsia" w:ascii="仿宋_GB2312" w:hAnsi="宋体" w:eastAsia="仿宋_GB2312"/>
                <w:color w:val="000000"/>
                <w:szCs w:val="21"/>
              </w:rPr>
              <w:t>报价得分为：（评标基准价 / 投标报价）×35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41"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二</w:t>
            </w:r>
          </w:p>
        </w:tc>
        <w:tc>
          <w:tcPr>
            <w:tcW w:w="1272"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投标人基本情况</w:t>
            </w:r>
          </w:p>
        </w:tc>
        <w:tc>
          <w:tcPr>
            <w:tcW w:w="991" w:type="dxa"/>
            <w:vMerge w:val="restart"/>
            <w:vAlign w:val="center"/>
          </w:tcPr>
          <w:p>
            <w:pPr>
              <w:widowControl/>
              <w:jc w:val="center"/>
              <w:rPr>
                <w:rFonts w:ascii="仿宋" w:hAnsi="仿宋" w:eastAsia="仿宋" w:cs="Arial"/>
                <w:kern w:val="0"/>
                <w:sz w:val="22"/>
              </w:rPr>
            </w:pPr>
            <w:r>
              <w:rPr>
                <w:rFonts w:ascii="仿宋" w:hAnsi="仿宋" w:eastAsia="仿宋" w:cs="Arial"/>
                <w:kern w:val="0"/>
                <w:sz w:val="22"/>
              </w:rPr>
              <w:t>1</w:t>
            </w:r>
            <w:r>
              <w:rPr>
                <w:rFonts w:hint="eastAsia" w:ascii="仿宋" w:hAnsi="仿宋" w:eastAsia="仿宋" w:cs="Arial"/>
                <w:kern w:val="0"/>
                <w:sz w:val="22"/>
              </w:rPr>
              <w:t>5</w:t>
            </w:r>
          </w:p>
        </w:tc>
        <w:tc>
          <w:tcPr>
            <w:tcW w:w="991" w:type="dxa"/>
            <w:vAlign w:val="center"/>
          </w:tcPr>
          <w:p>
            <w:pPr>
              <w:widowControl/>
              <w:jc w:val="center"/>
              <w:rPr>
                <w:rFonts w:ascii="仿宋" w:hAnsi="仿宋" w:eastAsia="仿宋" w:cs="Arial"/>
                <w:kern w:val="0"/>
                <w:sz w:val="22"/>
              </w:rPr>
            </w:pPr>
            <w:r>
              <w:rPr>
                <w:rFonts w:ascii="仿宋" w:hAnsi="仿宋" w:eastAsia="仿宋" w:cs="Arial"/>
                <w:kern w:val="0"/>
                <w:sz w:val="22"/>
              </w:rPr>
              <w:t>0～</w:t>
            </w:r>
            <w:r>
              <w:rPr>
                <w:rFonts w:hint="eastAsia" w:ascii="仿宋" w:hAnsi="仿宋" w:eastAsia="仿宋" w:cs="Arial"/>
                <w:kern w:val="0"/>
                <w:sz w:val="22"/>
              </w:rPr>
              <w:t>5</w:t>
            </w:r>
          </w:p>
        </w:tc>
        <w:tc>
          <w:tcPr>
            <w:tcW w:w="5676" w:type="dxa"/>
            <w:vAlign w:val="center"/>
          </w:tcPr>
          <w:p>
            <w:pPr>
              <w:widowControl/>
              <w:jc w:val="left"/>
              <w:rPr>
                <w:rFonts w:ascii="仿宋" w:hAnsi="仿宋" w:eastAsia="仿宋" w:cs="Arial"/>
                <w:kern w:val="0"/>
                <w:sz w:val="22"/>
              </w:rPr>
            </w:pPr>
            <w:r>
              <w:rPr>
                <w:rFonts w:hint="eastAsia" w:ascii="仿宋" w:hAnsi="仿宋" w:eastAsia="仿宋" w:cs="Arial"/>
                <w:kern w:val="0"/>
                <w:sz w:val="22"/>
              </w:rPr>
              <w:t>根据</w:t>
            </w:r>
            <w:r>
              <w:rPr>
                <w:rFonts w:ascii="仿宋" w:hAnsi="仿宋" w:eastAsia="仿宋" w:cs="Arial"/>
                <w:kern w:val="0"/>
                <w:sz w:val="22"/>
              </w:rPr>
              <w:t>投标人</w:t>
            </w:r>
            <w:r>
              <w:rPr>
                <w:rFonts w:hint="eastAsia" w:ascii="仿宋" w:hAnsi="仿宋" w:eastAsia="仿宋" w:cs="Arial"/>
                <w:kern w:val="0"/>
                <w:sz w:val="22"/>
              </w:rPr>
              <w:t>企业规模、</w:t>
            </w:r>
            <w:r>
              <w:rPr>
                <w:rFonts w:ascii="仿宋" w:hAnsi="仿宋" w:eastAsia="仿宋" w:cs="Arial"/>
                <w:kern w:val="0"/>
                <w:sz w:val="22"/>
              </w:rPr>
              <w:t>组织机构及人员情况</w:t>
            </w:r>
            <w:r>
              <w:rPr>
                <w:rFonts w:hint="eastAsia" w:ascii="仿宋" w:hAnsi="仿宋" w:eastAsia="仿宋" w:cs="Arial"/>
                <w:kern w:val="0"/>
                <w:sz w:val="22"/>
              </w:rPr>
              <w:t>等综合情况在0-5分之间打分。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41" w:type="dxa"/>
            <w:vMerge w:val="continue"/>
            <w:vAlign w:val="center"/>
          </w:tcPr>
          <w:p>
            <w:pPr>
              <w:widowControl/>
              <w:jc w:val="left"/>
              <w:rPr>
                <w:rFonts w:ascii="仿宋" w:hAnsi="仿宋" w:eastAsia="仿宋" w:cs="Arial"/>
                <w:b/>
                <w:kern w:val="0"/>
                <w:sz w:val="22"/>
              </w:rPr>
            </w:pPr>
          </w:p>
        </w:tc>
        <w:tc>
          <w:tcPr>
            <w:tcW w:w="1272" w:type="dxa"/>
            <w:vMerge w:val="continue"/>
            <w:vAlign w:val="center"/>
          </w:tcPr>
          <w:p>
            <w:pPr>
              <w:widowControl/>
              <w:jc w:val="left"/>
              <w:rPr>
                <w:rFonts w:ascii="仿宋" w:hAnsi="仿宋" w:eastAsia="仿宋" w:cs="Arial"/>
                <w:b/>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Align w:val="center"/>
          </w:tcPr>
          <w:p>
            <w:pPr>
              <w:widowControl/>
              <w:jc w:val="center"/>
              <w:rPr>
                <w:rFonts w:ascii="仿宋" w:hAnsi="仿宋" w:eastAsia="仿宋" w:cs="Arial"/>
                <w:kern w:val="0"/>
                <w:sz w:val="22"/>
              </w:rPr>
            </w:pPr>
            <w:r>
              <w:rPr>
                <w:rFonts w:hint="eastAsia" w:ascii="仿宋" w:hAnsi="仿宋" w:eastAsia="仿宋" w:cs="Arial"/>
                <w:kern w:val="0"/>
                <w:sz w:val="22"/>
              </w:rPr>
              <w:t>0</w:t>
            </w:r>
            <w:r>
              <w:rPr>
                <w:rFonts w:ascii="仿宋" w:hAnsi="仿宋" w:eastAsia="仿宋" w:cs="Arial"/>
                <w:kern w:val="0"/>
                <w:sz w:val="22"/>
              </w:rPr>
              <w:t>～</w:t>
            </w:r>
            <w:r>
              <w:rPr>
                <w:rFonts w:hint="eastAsia" w:ascii="仿宋" w:hAnsi="仿宋" w:eastAsia="仿宋" w:cs="Arial"/>
                <w:kern w:val="0"/>
                <w:sz w:val="22"/>
              </w:rPr>
              <w:t>10</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近</w:t>
            </w:r>
            <w:r>
              <w:rPr>
                <w:rFonts w:hint="eastAsia" w:ascii="仿宋" w:hAnsi="仿宋" w:eastAsia="仿宋" w:cs="Arial"/>
                <w:kern w:val="0"/>
                <w:sz w:val="22"/>
              </w:rPr>
              <w:t>5</w:t>
            </w:r>
            <w:r>
              <w:rPr>
                <w:rFonts w:ascii="仿宋" w:hAnsi="仿宋" w:eastAsia="仿宋" w:cs="Arial"/>
                <w:kern w:val="0"/>
                <w:sz w:val="22"/>
              </w:rPr>
              <w:t>年内（201</w:t>
            </w:r>
            <w:r>
              <w:rPr>
                <w:rFonts w:hint="eastAsia" w:ascii="仿宋" w:hAnsi="仿宋" w:eastAsia="仿宋" w:cs="Arial"/>
                <w:kern w:val="0"/>
                <w:sz w:val="22"/>
                <w:lang w:val="en-US" w:eastAsia="zh-CN"/>
              </w:rPr>
              <w:t>6</w:t>
            </w:r>
            <w:r>
              <w:rPr>
                <w:rFonts w:ascii="仿宋" w:hAnsi="仿宋" w:eastAsia="仿宋" w:cs="Arial"/>
                <w:kern w:val="0"/>
                <w:sz w:val="22"/>
              </w:rPr>
              <w:t>年</w:t>
            </w:r>
            <w:r>
              <w:rPr>
                <w:rFonts w:hint="eastAsia" w:ascii="仿宋" w:hAnsi="仿宋" w:eastAsia="仿宋" w:cs="Arial"/>
                <w:kern w:val="0"/>
                <w:sz w:val="22"/>
                <w:lang w:val="en-US" w:eastAsia="zh-CN"/>
              </w:rPr>
              <w:t>5</w:t>
            </w:r>
            <w:r>
              <w:rPr>
                <w:rFonts w:ascii="仿宋" w:hAnsi="仿宋" w:eastAsia="仿宋" w:cs="Arial"/>
                <w:kern w:val="0"/>
                <w:sz w:val="22"/>
              </w:rPr>
              <w:t>月至今）</w:t>
            </w:r>
            <w:r>
              <w:rPr>
                <w:rFonts w:hint="eastAsia" w:ascii="仿宋" w:hAnsi="仿宋" w:eastAsia="仿宋" w:cs="Arial"/>
                <w:kern w:val="0"/>
                <w:sz w:val="22"/>
              </w:rPr>
              <w:t>每</w:t>
            </w:r>
            <w:r>
              <w:rPr>
                <w:rFonts w:ascii="仿宋" w:hAnsi="仿宋" w:eastAsia="仿宋" w:cs="Arial"/>
                <w:kern w:val="0"/>
                <w:sz w:val="22"/>
              </w:rPr>
              <w:t>具有</w:t>
            </w:r>
            <w:r>
              <w:rPr>
                <w:rFonts w:hint="eastAsia" w:ascii="仿宋" w:hAnsi="仿宋" w:eastAsia="仿宋" w:cs="Arial"/>
                <w:kern w:val="0"/>
                <w:sz w:val="22"/>
              </w:rPr>
              <w:t>一个造价咨询</w:t>
            </w:r>
            <w:r>
              <w:rPr>
                <w:rFonts w:ascii="仿宋" w:hAnsi="仿宋" w:eastAsia="仿宋" w:cs="Arial"/>
                <w:kern w:val="0"/>
                <w:sz w:val="22"/>
              </w:rPr>
              <w:t>服务业绩</w:t>
            </w:r>
            <w:r>
              <w:rPr>
                <w:rFonts w:hint="eastAsia" w:ascii="仿宋" w:hAnsi="仿宋" w:eastAsia="仿宋" w:cs="Arial"/>
                <w:kern w:val="0"/>
                <w:sz w:val="22"/>
              </w:rPr>
              <w:t>的</w:t>
            </w:r>
            <w:r>
              <w:rPr>
                <w:rFonts w:ascii="仿宋" w:hAnsi="仿宋" w:eastAsia="仿宋" w:cs="Arial"/>
                <w:kern w:val="0"/>
                <w:sz w:val="22"/>
              </w:rPr>
              <w:t>，得</w:t>
            </w:r>
            <w:r>
              <w:rPr>
                <w:rFonts w:hint="eastAsia" w:ascii="仿宋" w:hAnsi="仿宋" w:eastAsia="仿宋" w:cs="Arial"/>
                <w:kern w:val="0"/>
                <w:sz w:val="22"/>
              </w:rPr>
              <w:t>2</w:t>
            </w:r>
            <w:r>
              <w:rPr>
                <w:rFonts w:ascii="仿宋" w:hAnsi="仿宋" w:eastAsia="仿宋" w:cs="Arial"/>
                <w:kern w:val="0"/>
                <w:sz w:val="22"/>
              </w:rPr>
              <w:t>分，最高为</w:t>
            </w:r>
            <w:r>
              <w:rPr>
                <w:rFonts w:hint="eastAsia" w:ascii="仿宋" w:hAnsi="仿宋" w:eastAsia="仿宋" w:cs="Arial"/>
                <w:kern w:val="0"/>
                <w:sz w:val="22"/>
              </w:rPr>
              <w:t>10</w:t>
            </w:r>
            <w:r>
              <w:rPr>
                <w:rFonts w:ascii="仿宋" w:hAnsi="仿宋" w:eastAsia="仿宋" w:cs="Arial"/>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41"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三</w:t>
            </w:r>
          </w:p>
        </w:tc>
        <w:tc>
          <w:tcPr>
            <w:tcW w:w="1272"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项目负责人</w:t>
            </w:r>
          </w:p>
        </w:tc>
        <w:tc>
          <w:tcPr>
            <w:tcW w:w="991" w:type="dxa"/>
            <w:vMerge w:val="restart"/>
            <w:vAlign w:val="center"/>
          </w:tcPr>
          <w:p>
            <w:pPr>
              <w:widowControl/>
              <w:jc w:val="center"/>
              <w:rPr>
                <w:rFonts w:ascii="仿宋" w:hAnsi="仿宋" w:eastAsia="仿宋" w:cs="Arial"/>
                <w:kern w:val="0"/>
                <w:sz w:val="22"/>
              </w:rPr>
            </w:pPr>
            <w:r>
              <w:rPr>
                <w:rFonts w:ascii="仿宋" w:hAnsi="仿宋" w:eastAsia="仿宋" w:cs="Arial"/>
                <w:kern w:val="0"/>
                <w:sz w:val="22"/>
              </w:rPr>
              <w:t>1</w:t>
            </w:r>
            <w:r>
              <w:rPr>
                <w:rFonts w:hint="eastAsia" w:ascii="仿宋" w:hAnsi="仿宋" w:eastAsia="仿宋" w:cs="Arial"/>
                <w:kern w:val="0"/>
                <w:sz w:val="22"/>
              </w:rPr>
              <w:t>0</w:t>
            </w:r>
          </w:p>
        </w:tc>
        <w:tc>
          <w:tcPr>
            <w:tcW w:w="991" w:type="dxa"/>
            <w:vAlign w:val="center"/>
          </w:tcPr>
          <w:p>
            <w:pPr>
              <w:widowControl/>
              <w:jc w:val="center"/>
              <w:rPr>
                <w:rFonts w:ascii="仿宋" w:hAnsi="仿宋" w:eastAsia="仿宋" w:cs="Arial"/>
                <w:kern w:val="0"/>
                <w:sz w:val="22"/>
              </w:rPr>
            </w:pPr>
            <w:r>
              <w:rPr>
                <w:rFonts w:hint="eastAsia" w:ascii="仿宋" w:hAnsi="仿宋" w:eastAsia="仿宋" w:cs="Arial"/>
                <w:kern w:val="0"/>
                <w:sz w:val="22"/>
              </w:rPr>
              <w:t>0</w:t>
            </w:r>
            <w:r>
              <w:rPr>
                <w:rFonts w:ascii="仿宋" w:hAnsi="仿宋" w:eastAsia="仿宋" w:cs="Arial"/>
                <w:kern w:val="0"/>
                <w:sz w:val="22"/>
              </w:rPr>
              <w:t>～</w:t>
            </w:r>
            <w:r>
              <w:rPr>
                <w:rFonts w:hint="eastAsia" w:ascii="仿宋" w:hAnsi="仿宋" w:eastAsia="仿宋" w:cs="Arial"/>
                <w:kern w:val="0"/>
                <w:sz w:val="22"/>
              </w:rPr>
              <w:t>2</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项目负责人具备国家注册造价工程师执业资格证书及高级职称的，得</w:t>
            </w:r>
            <w:r>
              <w:rPr>
                <w:rFonts w:hint="eastAsia" w:ascii="仿宋" w:hAnsi="仿宋" w:eastAsia="仿宋" w:cs="Arial"/>
                <w:kern w:val="0"/>
                <w:sz w:val="22"/>
              </w:rPr>
              <w:t>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41" w:type="dxa"/>
            <w:vMerge w:val="continue"/>
            <w:vAlign w:val="center"/>
          </w:tcPr>
          <w:p>
            <w:pPr>
              <w:widowControl/>
              <w:jc w:val="left"/>
              <w:rPr>
                <w:rFonts w:ascii="仿宋" w:hAnsi="仿宋" w:eastAsia="仿宋" w:cs="Arial"/>
                <w:b/>
                <w:kern w:val="0"/>
                <w:sz w:val="22"/>
              </w:rPr>
            </w:pPr>
          </w:p>
        </w:tc>
        <w:tc>
          <w:tcPr>
            <w:tcW w:w="1272" w:type="dxa"/>
            <w:vMerge w:val="continue"/>
            <w:vAlign w:val="center"/>
          </w:tcPr>
          <w:p>
            <w:pPr>
              <w:widowControl/>
              <w:jc w:val="left"/>
              <w:rPr>
                <w:rFonts w:ascii="仿宋" w:hAnsi="仿宋" w:eastAsia="仿宋" w:cs="Arial"/>
                <w:b/>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Align w:val="center"/>
          </w:tcPr>
          <w:p>
            <w:pPr>
              <w:widowControl/>
              <w:jc w:val="center"/>
              <w:rPr>
                <w:rFonts w:ascii="仿宋" w:hAnsi="仿宋" w:eastAsia="仿宋" w:cs="Arial"/>
                <w:kern w:val="0"/>
                <w:sz w:val="22"/>
              </w:rPr>
            </w:pPr>
            <w:r>
              <w:rPr>
                <w:rFonts w:ascii="仿宋" w:hAnsi="仿宋" w:eastAsia="仿宋" w:cs="Arial"/>
                <w:kern w:val="0"/>
                <w:sz w:val="22"/>
              </w:rPr>
              <w:t>0～</w:t>
            </w:r>
            <w:r>
              <w:rPr>
                <w:rFonts w:hint="eastAsia" w:ascii="仿宋" w:hAnsi="仿宋" w:eastAsia="仿宋" w:cs="Arial"/>
                <w:kern w:val="0"/>
                <w:sz w:val="22"/>
              </w:rPr>
              <w:t>8</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项目负责人近</w:t>
            </w:r>
            <w:r>
              <w:rPr>
                <w:rFonts w:hint="eastAsia" w:ascii="仿宋" w:hAnsi="仿宋" w:eastAsia="仿宋" w:cs="Arial"/>
                <w:kern w:val="0"/>
                <w:sz w:val="22"/>
              </w:rPr>
              <w:t>5</w:t>
            </w:r>
            <w:r>
              <w:rPr>
                <w:rFonts w:ascii="仿宋" w:hAnsi="仿宋" w:eastAsia="仿宋" w:cs="Arial"/>
                <w:kern w:val="0"/>
                <w:sz w:val="22"/>
              </w:rPr>
              <w:t>年内（201</w:t>
            </w:r>
            <w:r>
              <w:rPr>
                <w:rFonts w:hint="eastAsia" w:ascii="仿宋" w:hAnsi="仿宋" w:eastAsia="仿宋" w:cs="Arial"/>
                <w:kern w:val="0"/>
                <w:sz w:val="22"/>
                <w:lang w:val="en-US" w:eastAsia="zh-CN"/>
              </w:rPr>
              <w:t>6</w:t>
            </w:r>
            <w:r>
              <w:rPr>
                <w:rFonts w:ascii="仿宋" w:hAnsi="仿宋" w:eastAsia="仿宋" w:cs="Arial"/>
                <w:kern w:val="0"/>
                <w:sz w:val="22"/>
              </w:rPr>
              <w:t>年</w:t>
            </w:r>
            <w:r>
              <w:rPr>
                <w:rFonts w:hint="eastAsia" w:ascii="仿宋" w:hAnsi="仿宋" w:eastAsia="仿宋" w:cs="Arial"/>
                <w:kern w:val="0"/>
                <w:sz w:val="22"/>
                <w:lang w:val="en-US" w:eastAsia="zh-CN"/>
              </w:rPr>
              <w:t>5</w:t>
            </w:r>
            <w:r>
              <w:rPr>
                <w:rFonts w:ascii="仿宋" w:hAnsi="仿宋" w:eastAsia="仿宋" w:cs="Arial"/>
                <w:kern w:val="0"/>
                <w:sz w:val="22"/>
              </w:rPr>
              <w:t>月至今）</w:t>
            </w:r>
            <w:r>
              <w:rPr>
                <w:rFonts w:hint="eastAsia" w:ascii="仿宋" w:hAnsi="仿宋" w:eastAsia="仿宋" w:cs="Arial"/>
                <w:kern w:val="0"/>
                <w:sz w:val="22"/>
              </w:rPr>
              <w:t>每</w:t>
            </w:r>
            <w:r>
              <w:rPr>
                <w:rFonts w:ascii="仿宋" w:hAnsi="仿宋" w:eastAsia="仿宋" w:cs="Arial"/>
                <w:kern w:val="0"/>
                <w:sz w:val="22"/>
              </w:rPr>
              <w:t>具有</w:t>
            </w:r>
            <w:r>
              <w:rPr>
                <w:rFonts w:hint="eastAsia" w:ascii="仿宋" w:hAnsi="仿宋" w:eastAsia="仿宋" w:cs="Arial"/>
                <w:kern w:val="0"/>
                <w:sz w:val="22"/>
              </w:rPr>
              <w:t>一个造价咨询</w:t>
            </w:r>
            <w:r>
              <w:rPr>
                <w:rFonts w:ascii="仿宋" w:hAnsi="仿宋" w:eastAsia="仿宋" w:cs="Arial"/>
                <w:kern w:val="0"/>
                <w:sz w:val="22"/>
              </w:rPr>
              <w:t>服务业绩</w:t>
            </w:r>
            <w:r>
              <w:rPr>
                <w:rFonts w:hint="eastAsia" w:ascii="仿宋" w:hAnsi="仿宋" w:eastAsia="仿宋" w:cs="Arial"/>
                <w:kern w:val="0"/>
                <w:sz w:val="22"/>
              </w:rPr>
              <w:t>的</w:t>
            </w:r>
            <w:r>
              <w:rPr>
                <w:rFonts w:ascii="仿宋" w:hAnsi="仿宋" w:eastAsia="仿宋" w:cs="Arial"/>
                <w:kern w:val="0"/>
                <w:sz w:val="22"/>
              </w:rPr>
              <w:t>，每一项得</w:t>
            </w:r>
            <w:r>
              <w:rPr>
                <w:rFonts w:hint="eastAsia" w:ascii="仿宋" w:hAnsi="仿宋" w:eastAsia="仿宋" w:cs="Arial"/>
                <w:kern w:val="0"/>
                <w:sz w:val="22"/>
                <w:lang w:val="en-US" w:eastAsia="zh-CN"/>
              </w:rPr>
              <w:t>4</w:t>
            </w:r>
            <w:r>
              <w:rPr>
                <w:rFonts w:ascii="仿宋" w:hAnsi="仿宋" w:eastAsia="仿宋" w:cs="Arial"/>
                <w:kern w:val="0"/>
                <w:sz w:val="22"/>
              </w:rPr>
              <w:t>分，累计最多得</w:t>
            </w:r>
            <w:r>
              <w:rPr>
                <w:rFonts w:hint="eastAsia" w:ascii="仿宋" w:hAnsi="仿宋" w:eastAsia="仿宋" w:cs="Arial"/>
                <w:kern w:val="0"/>
                <w:sz w:val="22"/>
              </w:rPr>
              <w:t>8</w:t>
            </w:r>
            <w:r>
              <w:rPr>
                <w:rFonts w:ascii="仿宋" w:hAnsi="仿宋" w:eastAsia="仿宋" w:cs="Arial"/>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41"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四</w:t>
            </w:r>
          </w:p>
        </w:tc>
        <w:tc>
          <w:tcPr>
            <w:tcW w:w="1272" w:type="dxa"/>
            <w:vMerge w:val="restart"/>
            <w:vAlign w:val="center"/>
          </w:tcPr>
          <w:p>
            <w:pPr>
              <w:widowControl/>
              <w:jc w:val="center"/>
              <w:rPr>
                <w:rFonts w:ascii="仿宋" w:hAnsi="仿宋" w:eastAsia="仿宋" w:cs="Arial"/>
                <w:b/>
                <w:kern w:val="0"/>
                <w:sz w:val="22"/>
              </w:rPr>
            </w:pPr>
            <w:r>
              <w:rPr>
                <w:rFonts w:ascii="仿宋" w:hAnsi="仿宋" w:eastAsia="仿宋" w:cs="Arial"/>
                <w:b/>
                <w:kern w:val="0"/>
                <w:sz w:val="22"/>
              </w:rPr>
              <w:t>方案内容</w:t>
            </w:r>
          </w:p>
        </w:tc>
        <w:tc>
          <w:tcPr>
            <w:tcW w:w="991" w:type="dxa"/>
            <w:vMerge w:val="restart"/>
            <w:vAlign w:val="center"/>
          </w:tcPr>
          <w:p>
            <w:pPr>
              <w:widowControl/>
              <w:jc w:val="center"/>
              <w:rPr>
                <w:rFonts w:ascii="仿宋" w:hAnsi="仿宋" w:eastAsia="仿宋" w:cs="Arial"/>
                <w:kern w:val="0"/>
                <w:sz w:val="22"/>
              </w:rPr>
            </w:pPr>
            <w:r>
              <w:rPr>
                <w:rFonts w:hint="eastAsia" w:ascii="仿宋" w:hAnsi="仿宋" w:eastAsia="仿宋" w:cs="Arial"/>
                <w:kern w:val="0"/>
                <w:sz w:val="22"/>
              </w:rPr>
              <w:t>40</w:t>
            </w:r>
          </w:p>
        </w:tc>
        <w:tc>
          <w:tcPr>
            <w:tcW w:w="991" w:type="dxa"/>
            <w:vAlign w:val="center"/>
          </w:tcPr>
          <w:p>
            <w:pPr>
              <w:widowControl/>
              <w:jc w:val="center"/>
              <w:rPr>
                <w:rFonts w:ascii="仿宋" w:hAnsi="仿宋" w:eastAsia="仿宋" w:cs="Arial"/>
                <w:kern w:val="0"/>
                <w:sz w:val="22"/>
              </w:rPr>
            </w:pPr>
            <w:r>
              <w:rPr>
                <w:rFonts w:hint="eastAsia" w:ascii="仿宋" w:hAnsi="仿宋" w:eastAsia="仿宋" w:cs="Arial"/>
                <w:kern w:val="0"/>
                <w:sz w:val="22"/>
              </w:rPr>
              <w:t>3</w:t>
            </w:r>
            <w:r>
              <w:rPr>
                <w:rFonts w:ascii="仿宋" w:hAnsi="仿宋" w:eastAsia="仿宋" w:cs="Arial"/>
                <w:kern w:val="0"/>
                <w:sz w:val="22"/>
              </w:rPr>
              <w:t>5～</w:t>
            </w:r>
            <w:r>
              <w:rPr>
                <w:rFonts w:hint="eastAsia" w:ascii="仿宋" w:hAnsi="仿宋" w:eastAsia="仿宋" w:cs="Arial"/>
                <w:kern w:val="0"/>
                <w:sz w:val="22"/>
              </w:rPr>
              <w:t>40</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［优］方案详细、具体，内容齐全，工作方法科学合理，能满足本项目提出的所有要求，有具体可行的质量、进度保证措施，服务承诺满足要求；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41" w:type="dxa"/>
            <w:vMerge w:val="continue"/>
            <w:vAlign w:val="center"/>
          </w:tcPr>
          <w:p>
            <w:pPr>
              <w:widowControl/>
              <w:jc w:val="left"/>
              <w:rPr>
                <w:rFonts w:ascii="仿宋" w:hAnsi="仿宋" w:eastAsia="仿宋" w:cs="Arial"/>
                <w:b/>
                <w:kern w:val="0"/>
                <w:sz w:val="22"/>
              </w:rPr>
            </w:pPr>
          </w:p>
        </w:tc>
        <w:tc>
          <w:tcPr>
            <w:tcW w:w="1272" w:type="dxa"/>
            <w:vMerge w:val="continue"/>
            <w:vAlign w:val="center"/>
          </w:tcPr>
          <w:p>
            <w:pPr>
              <w:widowControl/>
              <w:jc w:val="left"/>
              <w:rPr>
                <w:rFonts w:ascii="仿宋" w:hAnsi="仿宋" w:eastAsia="仿宋" w:cs="Arial"/>
                <w:b/>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Align w:val="center"/>
          </w:tcPr>
          <w:p>
            <w:pPr>
              <w:widowControl/>
              <w:jc w:val="center"/>
              <w:rPr>
                <w:rFonts w:ascii="仿宋" w:hAnsi="仿宋" w:eastAsia="仿宋" w:cs="Arial"/>
                <w:kern w:val="0"/>
                <w:sz w:val="22"/>
              </w:rPr>
            </w:pPr>
            <w:r>
              <w:rPr>
                <w:rFonts w:hint="eastAsia" w:ascii="仿宋" w:hAnsi="仿宋" w:eastAsia="仿宋" w:cs="Arial"/>
                <w:kern w:val="0"/>
                <w:sz w:val="22"/>
              </w:rPr>
              <w:t>25</w:t>
            </w:r>
            <w:r>
              <w:rPr>
                <w:rFonts w:ascii="仿宋" w:hAnsi="仿宋" w:eastAsia="仿宋" w:cs="Arial"/>
                <w:kern w:val="0"/>
                <w:sz w:val="22"/>
              </w:rPr>
              <w:t>～</w:t>
            </w:r>
            <w:r>
              <w:rPr>
                <w:rFonts w:hint="eastAsia" w:ascii="仿宋" w:hAnsi="仿宋" w:eastAsia="仿宋" w:cs="Arial"/>
                <w:kern w:val="0"/>
                <w:sz w:val="22"/>
              </w:rPr>
              <w:t>3</w:t>
            </w:r>
            <w:r>
              <w:rPr>
                <w:rFonts w:ascii="仿宋" w:hAnsi="仿宋" w:eastAsia="仿宋" w:cs="Arial"/>
                <w:kern w:val="0"/>
                <w:sz w:val="22"/>
              </w:rPr>
              <w:t>5</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［良］方案较详细、较具体，内容较齐全，工作方法符合要求，质量、进度保证措施和服务承诺满足要求；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41" w:type="dxa"/>
            <w:vMerge w:val="continue"/>
            <w:vAlign w:val="center"/>
          </w:tcPr>
          <w:p>
            <w:pPr>
              <w:widowControl/>
              <w:jc w:val="left"/>
              <w:rPr>
                <w:rFonts w:ascii="仿宋" w:hAnsi="仿宋" w:eastAsia="仿宋" w:cs="Arial"/>
                <w:b/>
                <w:kern w:val="0"/>
                <w:sz w:val="22"/>
              </w:rPr>
            </w:pPr>
          </w:p>
        </w:tc>
        <w:tc>
          <w:tcPr>
            <w:tcW w:w="1272" w:type="dxa"/>
            <w:vMerge w:val="continue"/>
            <w:vAlign w:val="center"/>
          </w:tcPr>
          <w:p>
            <w:pPr>
              <w:widowControl/>
              <w:jc w:val="left"/>
              <w:rPr>
                <w:rFonts w:ascii="仿宋" w:hAnsi="仿宋" w:eastAsia="仿宋" w:cs="Arial"/>
                <w:b/>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Align w:val="center"/>
          </w:tcPr>
          <w:p>
            <w:pPr>
              <w:widowControl/>
              <w:jc w:val="center"/>
              <w:rPr>
                <w:rFonts w:ascii="仿宋" w:hAnsi="仿宋" w:eastAsia="仿宋" w:cs="Arial"/>
                <w:kern w:val="0"/>
                <w:sz w:val="22"/>
              </w:rPr>
            </w:pPr>
            <w:r>
              <w:rPr>
                <w:rFonts w:hint="eastAsia" w:ascii="仿宋" w:hAnsi="仿宋" w:eastAsia="仿宋" w:cs="Arial"/>
                <w:kern w:val="0"/>
                <w:sz w:val="22"/>
              </w:rPr>
              <w:t>15</w:t>
            </w:r>
            <w:r>
              <w:rPr>
                <w:rFonts w:ascii="仿宋" w:hAnsi="仿宋" w:eastAsia="仿宋" w:cs="Arial"/>
                <w:kern w:val="0"/>
                <w:sz w:val="22"/>
              </w:rPr>
              <w:t>～</w:t>
            </w:r>
            <w:r>
              <w:rPr>
                <w:rFonts w:hint="eastAsia" w:ascii="仿宋" w:hAnsi="仿宋" w:eastAsia="仿宋" w:cs="Arial"/>
                <w:kern w:val="0"/>
                <w:sz w:val="22"/>
              </w:rPr>
              <w:t>25</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［中］方案基本内容满足要求，方法符合要求，质量、进度确保措施一般；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41" w:type="dxa"/>
            <w:vMerge w:val="continue"/>
            <w:vAlign w:val="center"/>
          </w:tcPr>
          <w:p>
            <w:pPr>
              <w:widowControl/>
              <w:jc w:val="left"/>
              <w:rPr>
                <w:rFonts w:ascii="仿宋" w:hAnsi="仿宋" w:eastAsia="仿宋" w:cs="Arial"/>
                <w:b/>
                <w:kern w:val="0"/>
                <w:sz w:val="22"/>
              </w:rPr>
            </w:pPr>
          </w:p>
        </w:tc>
        <w:tc>
          <w:tcPr>
            <w:tcW w:w="1272" w:type="dxa"/>
            <w:vMerge w:val="continue"/>
            <w:vAlign w:val="center"/>
          </w:tcPr>
          <w:p>
            <w:pPr>
              <w:widowControl/>
              <w:jc w:val="left"/>
              <w:rPr>
                <w:rFonts w:ascii="仿宋" w:hAnsi="仿宋" w:eastAsia="仿宋" w:cs="Arial"/>
                <w:b/>
                <w:kern w:val="0"/>
                <w:sz w:val="22"/>
              </w:rPr>
            </w:pPr>
          </w:p>
        </w:tc>
        <w:tc>
          <w:tcPr>
            <w:tcW w:w="991" w:type="dxa"/>
            <w:vMerge w:val="continue"/>
            <w:vAlign w:val="center"/>
          </w:tcPr>
          <w:p>
            <w:pPr>
              <w:widowControl/>
              <w:jc w:val="left"/>
              <w:rPr>
                <w:rFonts w:ascii="仿宋" w:hAnsi="仿宋" w:eastAsia="仿宋" w:cs="Arial"/>
                <w:kern w:val="0"/>
                <w:sz w:val="22"/>
              </w:rPr>
            </w:pPr>
          </w:p>
        </w:tc>
        <w:tc>
          <w:tcPr>
            <w:tcW w:w="991" w:type="dxa"/>
            <w:vAlign w:val="center"/>
          </w:tcPr>
          <w:p>
            <w:pPr>
              <w:widowControl/>
              <w:jc w:val="center"/>
              <w:rPr>
                <w:rFonts w:ascii="仿宋" w:hAnsi="仿宋" w:eastAsia="仿宋" w:cs="Arial"/>
                <w:kern w:val="0"/>
                <w:sz w:val="22"/>
              </w:rPr>
            </w:pPr>
            <w:r>
              <w:rPr>
                <w:rFonts w:ascii="仿宋" w:hAnsi="仿宋" w:eastAsia="仿宋" w:cs="Arial"/>
                <w:kern w:val="0"/>
                <w:sz w:val="22"/>
              </w:rPr>
              <w:t>0～</w:t>
            </w:r>
            <w:r>
              <w:rPr>
                <w:rFonts w:hint="eastAsia" w:ascii="仿宋" w:hAnsi="仿宋" w:eastAsia="仿宋" w:cs="Arial"/>
                <w:kern w:val="0"/>
                <w:sz w:val="22"/>
              </w:rPr>
              <w:t>15</w:t>
            </w:r>
          </w:p>
        </w:tc>
        <w:tc>
          <w:tcPr>
            <w:tcW w:w="5676" w:type="dxa"/>
            <w:vAlign w:val="center"/>
          </w:tcPr>
          <w:p>
            <w:pPr>
              <w:widowControl/>
              <w:jc w:val="left"/>
              <w:rPr>
                <w:rFonts w:ascii="仿宋" w:hAnsi="仿宋" w:eastAsia="仿宋" w:cs="Arial"/>
                <w:kern w:val="0"/>
                <w:sz w:val="22"/>
              </w:rPr>
            </w:pPr>
            <w:r>
              <w:rPr>
                <w:rFonts w:ascii="仿宋" w:hAnsi="仿宋" w:eastAsia="仿宋" w:cs="Arial"/>
                <w:kern w:val="0"/>
                <w:sz w:val="22"/>
              </w:rPr>
              <w:t>［差］实施方案欠详细、条理欠清晰、方案基本内容阐述缺项，质量、进度保证措施不能满足要求。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41" w:type="dxa"/>
            <w:vAlign w:val="center"/>
          </w:tcPr>
          <w:p>
            <w:pPr>
              <w:widowControl/>
              <w:jc w:val="center"/>
              <w:rPr>
                <w:rFonts w:ascii="仿宋" w:hAnsi="仿宋" w:eastAsia="仿宋" w:cs="Arial"/>
                <w:b/>
                <w:kern w:val="0"/>
                <w:sz w:val="22"/>
              </w:rPr>
            </w:pPr>
            <w:r>
              <w:rPr>
                <w:rFonts w:ascii="仿宋" w:hAnsi="仿宋" w:eastAsia="仿宋" w:cs="Arial"/>
                <w:b/>
                <w:kern w:val="0"/>
                <w:sz w:val="22"/>
              </w:rPr>
              <w:t>五</w:t>
            </w:r>
          </w:p>
        </w:tc>
        <w:tc>
          <w:tcPr>
            <w:tcW w:w="1272" w:type="dxa"/>
            <w:vAlign w:val="center"/>
          </w:tcPr>
          <w:p>
            <w:pPr>
              <w:widowControl/>
              <w:jc w:val="center"/>
              <w:rPr>
                <w:rFonts w:ascii="仿宋" w:hAnsi="仿宋" w:eastAsia="仿宋" w:cs="Arial"/>
                <w:b/>
                <w:kern w:val="0"/>
                <w:sz w:val="22"/>
              </w:rPr>
            </w:pPr>
            <w:r>
              <w:rPr>
                <w:rFonts w:ascii="仿宋" w:hAnsi="仿宋" w:eastAsia="仿宋" w:cs="Arial"/>
                <w:b/>
                <w:kern w:val="0"/>
                <w:sz w:val="22"/>
              </w:rPr>
              <w:t>总计</w:t>
            </w:r>
          </w:p>
        </w:tc>
        <w:tc>
          <w:tcPr>
            <w:tcW w:w="991" w:type="dxa"/>
            <w:vAlign w:val="center"/>
          </w:tcPr>
          <w:p>
            <w:pPr>
              <w:widowControl/>
              <w:jc w:val="center"/>
              <w:rPr>
                <w:rFonts w:ascii="仿宋" w:hAnsi="仿宋" w:eastAsia="仿宋" w:cs="Arial"/>
                <w:kern w:val="0"/>
                <w:sz w:val="22"/>
              </w:rPr>
            </w:pPr>
            <w:r>
              <w:rPr>
                <w:rFonts w:ascii="仿宋" w:hAnsi="仿宋" w:eastAsia="仿宋" w:cs="Arial"/>
                <w:kern w:val="0"/>
                <w:sz w:val="22"/>
              </w:rPr>
              <w:t>100</w:t>
            </w:r>
          </w:p>
        </w:tc>
        <w:tc>
          <w:tcPr>
            <w:tcW w:w="991" w:type="dxa"/>
            <w:vAlign w:val="center"/>
          </w:tcPr>
          <w:p>
            <w:pPr>
              <w:widowControl/>
              <w:rPr>
                <w:rFonts w:ascii="仿宋" w:hAnsi="仿宋" w:eastAsia="仿宋" w:cs="Arial"/>
                <w:kern w:val="0"/>
                <w:sz w:val="22"/>
              </w:rPr>
            </w:pPr>
          </w:p>
        </w:tc>
        <w:tc>
          <w:tcPr>
            <w:tcW w:w="5676" w:type="dxa"/>
            <w:vAlign w:val="center"/>
          </w:tcPr>
          <w:p>
            <w:pPr>
              <w:widowControl/>
              <w:jc w:val="left"/>
              <w:rPr>
                <w:rFonts w:ascii="仿宋" w:hAnsi="仿宋" w:eastAsia="仿宋" w:cs="Arial"/>
                <w:kern w:val="0"/>
                <w:sz w:val="22"/>
              </w:rPr>
            </w:pPr>
          </w:p>
        </w:tc>
      </w:tr>
    </w:tbl>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F3B02"/>
    <w:multiLevelType w:val="singleLevel"/>
    <w:tmpl w:val="537F3B02"/>
    <w:lvl w:ilvl="0" w:tentative="0">
      <w:start w:val="1"/>
      <w:numFmt w:val="chineseCounting"/>
      <w:suff w:val="nothing"/>
      <w:lvlText w:val="%1、"/>
      <w:lvlJc w:val="left"/>
      <w:rPr>
        <w:rFonts w:hint="eastAsia"/>
      </w:rPr>
    </w:lvl>
  </w:abstractNum>
  <w:abstractNum w:abstractNumId="1">
    <w:nsid w:val="567901D9"/>
    <w:multiLevelType w:val="singleLevel"/>
    <w:tmpl w:val="567901D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83A49"/>
    <w:rsid w:val="002A256B"/>
    <w:rsid w:val="002D5E36"/>
    <w:rsid w:val="00323790"/>
    <w:rsid w:val="00485AB8"/>
    <w:rsid w:val="005F558C"/>
    <w:rsid w:val="00856568"/>
    <w:rsid w:val="008E0158"/>
    <w:rsid w:val="008E7539"/>
    <w:rsid w:val="00962CB3"/>
    <w:rsid w:val="009D09BB"/>
    <w:rsid w:val="00A4447F"/>
    <w:rsid w:val="00AC0D98"/>
    <w:rsid w:val="00B03305"/>
    <w:rsid w:val="00B17D85"/>
    <w:rsid w:val="00BF536D"/>
    <w:rsid w:val="00F2095F"/>
    <w:rsid w:val="05673112"/>
    <w:rsid w:val="06C22F5A"/>
    <w:rsid w:val="11623A0B"/>
    <w:rsid w:val="23686C47"/>
    <w:rsid w:val="2A377781"/>
    <w:rsid w:val="2D106B77"/>
    <w:rsid w:val="32143371"/>
    <w:rsid w:val="395C6C9F"/>
    <w:rsid w:val="47030E88"/>
    <w:rsid w:val="490951DF"/>
    <w:rsid w:val="4C6E6281"/>
    <w:rsid w:val="52891809"/>
    <w:rsid w:val="58265805"/>
    <w:rsid w:val="5DD83A49"/>
    <w:rsid w:val="60D34B31"/>
    <w:rsid w:val="756A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宋体" w:hAnsi="宋体" w:eastAsia="Arial"/>
      <w:b/>
      <w:bCs/>
      <w:kern w:val="44"/>
      <w:sz w:val="28"/>
      <w:szCs w:val="44"/>
    </w:rPr>
  </w:style>
  <w:style w:type="paragraph" w:styleId="3">
    <w:name w:val="heading 2"/>
    <w:basedOn w:val="1"/>
    <w:next w:val="1"/>
    <w:qFormat/>
    <w:uiPriority w:val="0"/>
    <w:pPr>
      <w:keepNext/>
      <w:spacing w:before="50" w:beforeLines="50" w:after="50" w:afterLines="50"/>
      <w:ind w:firstLine="100" w:firstLineChars="100"/>
      <w:outlineLvl w:val="1"/>
    </w:pPr>
    <w:rPr>
      <w:rFonts w:ascii="宋体" w:hAnsi="宋体" w:eastAsia="Arial"/>
      <w:b/>
      <w:bCs/>
      <w:sz w:val="24"/>
      <w:szCs w:val="20"/>
    </w:rPr>
  </w:style>
  <w:style w:type="paragraph" w:styleId="4">
    <w:name w:val="heading 3"/>
    <w:basedOn w:val="1"/>
    <w:next w:val="1"/>
    <w:link w:val="13"/>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4"/>
    <w:qFormat/>
    <w:uiPriority w:val="0"/>
    <w:rPr>
      <w:rFonts w:asciiTheme="minorHAnsi" w:hAnsiTheme="minorHAnsi" w:eastAsiaTheme="minorEastAsia" w:cstheme="minorBidi"/>
      <w:b/>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qFormat/>
    <w:uiPriority w:val="0"/>
    <w:pPr>
      <w:jc w:val="center"/>
    </w:pPr>
    <w:rPr>
      <w:rFonts w:ascii="仿宋_GB2312" w:eastAsia="仿宋_GB2312"/>
      <w:b/>
      <w:bCs/>
      <w:sz w:val="28"/>
      <w:szCs w:val="20"/>
    </w:rPr>
  </w:style>
  <w:style w:type="paragraph" w:customStyle="1" w:styleId="11">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标题 3 Char"/>
    <w:basedOn w:val="10"/>
    <w:link w:val="4"/>
    <w:semiHidden/>
    <w:qFormat/>
    <w:uiPriority w:val="0"/>
    <w:rPr>
      <w:rFonts w:ascii="Times New Roman" w:hAnsi="Times New Roman" w:eastAsia="宋体" w:cs="Times New Roman"/>
      <w:b/>
      <w:bCs/>
      <w:kern w:val="2"/>
      <w:sz w:val="32"/>
      <w:szCs w:val="32"/>
    </w:rPr>
  </w:style>
  <w:style w:type="character" w:customStyle="1" w:styleId="14">
    <w:name w:val="日期 Char"/>
    <w:link w:val="5"/>
    <w:qFormat/>
    <w:uiPriority w:val="0"/>
    <w:rPr>
      <w:b/>
      <w:kern w:val="2"/>
      <w:sz w:val="28"/>
    </w:rPr>
  </w:style>
  <w:style w:type="character" w:customStyle="1" w:styleId="15">
    <w:name w:val="日期 Char1"/>
    <w:basedOn w:val="10"/>
    <w:qFormat/>
    <w:uiPriority w:val="0"/>
    <w:rPr>
      <w:rFonts w:ascii="Times New Roman" w:hAnsi="Times New Roman" w:eastAsia="宋体" w:cs="Times New Roman"/>
      <w:kern w:val="2"/>
      <w:sz w:val="21"/>
      <w:szCs w:val="24"/>
    </w:rPr>
  </w:style>
  <w:style w:type="paragraph" w:styleId="16">
    <w:name w:val="List Paragraph"/>
    <w:basedOn w:val="1"/>
    <w:unhideWhenUsed/>
    <w:qFormat/>
    <w:uiPriority w:val="99"/>
    <w:pPr>
      <w:ind w:firstLine="420" w:firstLineChars="200"/>
    </w:pPr>
  </w:style>
  <w:style w:type="paragraph" w:customStyle="1" w:styleId="17">
    <w:name w:val="Normal_2"/>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586</Words>
  <Characters>3341</Characters>
  <Lines>27</Lines>
  <Paragraphs>7</Paragraphs>
  <TotalTime>11</TotalTime>
  <ScaleCrop>false</ScaleCrop>
  <LinksUpToDate>false</LinksUpToDate>
  <CharactersWithSpaces>3920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2021-05-24T11:46:00Z</dcterms:created>
  <dc:creator>Y_KK</dc:creator>
  <cp:lastModifiedBy>张倍宁</cp:lastModifiedBy>
  <cp:lastPrinted>2021-05-28T08:48:00Z</cp:lastPrinted>
  <dcterms:modified xsi:type="dcterms:W3CDTF">2021-06-01T02:41:36Z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2A010BFD59FB49379BC4BB6678C54003</vt:lpwstr>
  </property>
</Properties>
</file>